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WHITHER SOUTH CAROLINA? ENVISIONING A LIVELY FUTURE - PETER MOORE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Peter C. Moore, D.D.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22, 2012</w:t>
      </w:r>
    </w:p>
    <w:p>
      <w:pPr>
        <w:spacing w:after="160"/>
      </w:pPr>
      <w:r>
        <w:rPr>
          <w:rFonts w:ascii="Arial" w:cs="Arial" w:eastAsia="Arial" w:hAnsi="Arial"/>
          <w:sz w:val="22"/>
          <w:szCs w:val="22"/>
        </w:rPr>
        <w:t xml:space="preserve">Citing unwarranted intrusions from national headquarters into the life of our people, protesting changes in laws affecting the same, and claiming the right as a sovereign body to leave its parent institution, an historic vote was taken to assert the autonomy of the people of South Carolina from outside authority.</w:t>
      </w:r>
    </w:p>
    <w:p>
      <w:pPr>
        <w:spacing w:after="160"/>
      </w:pPr>
      <w:r>
        <w:rPr>
          <w:rFonts w:ascii="Arial" w:cs="Arial" w:eastAsia="Arial" w:hAnsi="Arial"/>
          <w:sz w:val="22"/>
          <w:szCs w:val="22"/>
        </w:rPr>
        <w:t xml:space="preserve">No, I am not referring to the act of the sovereign state of South Carolina on December 12, 1860 by which it became the first state to leave the Union. I am referring to the Special Convention of the Protestant Episcopal Diocese of South Carolina on November 17, 2012.</w:t>
      </w:r>
    </w:p>
    <w:p>
      <w:pPr>
        <w:spacing w:after="160"/>
      </w:pPr>
      <w:r>
        <w:rPr>
          <w:rFonts w:ascii="Arial" w:cs="Arial" w:eastAsia="Arial" w:hAnsi="Arial"/>
          <w:sz w:val="22"/>
          <w:szCs w:val="22"/>
        </w:rPr>
        <w:t xml:space="preserve">Inevitably comparisons will be made between these two acts of secession. There are great differences, though the similarities exist -- especially in the underlying desire to preserve the uniqueness of one's heritage. The blogs are already filling up with predictable bromides that once again South Carolinians are claiming an unwarranted right to independence. What we really want, they say, is to create a "gated community" - this time of like-minded believers who long to be insulated from the big, bad, nasty world out there. In other words that the Diocese of South Carolina has circled the wagons and posted a sign that says "no entry."</w:t>
      </w:r>
    </w:p>
    <w:p>
      <w:pPr>
        <w:spacing w:after="160"/>
      </w:pPr>
      <w:r>
        <w:rPr>
          <w:rFonts w:ascii="Arial" w:cs="Arial" w:eastAsia="Arial" w:hAnsi="Arial"/>
          <w:sz w:val="22"/>
          <w:szCs w:val="22"/>
        </w:rPr>
        <w:t xml:space="preserve">Although I am a newcomer to this conspicuously beautiful piece of our Atlantic coastline, having migrated here with my wife nearly five years ago like some feathered wildlife escaping the unwelcome arrival of cold northern winters, I do have some history with The Episcopal Church (TEC). I was ordained in it 51 years ago, and have visited the great majority of its dioceses in one capacity or another.</w:t>
      </w:r>
    </w:p>
    <w:p>
      <w:pPr>
        <w:spacing w:after="160"/>
      </w:pPr>
      <w:r>
        <w:rPr>
          <w:rFonts w:ascii="Arial" w:cs="Arial" w:eastAsia="Arial" w:hAnsi="Arial"/>
          <w:sz w:val="22"/>
          <w:szCs w:val="22"/>
        </w:rPr>
        <w:t xml:space="preserve">Moreover, I am a lifelong Anglican with appreciation of its breadth, but a special affinity to the low church, evangelical wing of the 80 million-strong Communion to which we belong.</w:t>
      </w:r>
    </w:p>
    <w:p>
      <w:pPr>
        <w:spacing w:after="160"/>
      </w:pPr>
      <w:r>
        <w:rPr>
          <w:rFonts w:ascii="Arial" w:cs="Arial" w:eastAsia="Arial" w:hAnsi="Arial"/>
          <w:sz w:val="22"/>
          <w:szCs w:val="22"/>
        </w:rPr>
        <w:t xml:space="preserve">But the question arises, do we still belong to the Anglican Communion? That question will be formally decided in the coming years. According to our beloved bishop, Mark Lawrence, we definitely are still a part of the Anglican Communion. Letters and e-mails from bishops and archbishops around the globe have expressed support, and made it clear that they will stand with South Carolina come what may. Perhaps even the evangelically-sympathetic new Archbishop of Canterbury will give us the nod, despite the power of the purse that like an umbilical cord attaches him to American Episcopal money.</w:t>
      </w:r>
    </w:p>
    <w:p>
      <w:pPr>
        <w:spacing w:after="160"/>
      </w:pPr>
      <w:r>
        <w:rPr>
          <w:rFonts w:ascii="Arial" w:cs="Arial" w:eastAsia="Arial" w:hAnsi="Arial"/>
          <w:sz w:val="22"/>
          <w:szCs w:val="22"/>
        </w:rPr>
        <w:t xml:space="preserve">In a very interesting development, the Church of England meeting in convention (Synod) has already said that it does not intend to disassociate itself from our diocese or our bishop because of the action we have taken.</w:t>
      </w:r>
    </w:p>
    <w:p>
      <w:pPr>
        <w:spacing w:after="160"/>
      </w:pPr>
      <w:r>
        <w:rPr>
          <w:rFonts w:ascii="Arial" w:cs="Arial" w:eastAsia="Arial" w:hAnsi="Arial"/>
          <w:sz w:val="22"/>
          <w:szCs w:val="22"/>
        </w:rPr>
        <w:t xml:space="preserve">But a different view is expressed by the Presiding Bishop of TEC. According to one reading of her pronouncements, South Carolina is no longer a part of the Anglican Communion. In an exercise of episco-double-talk she seems able to claim both that the Diocese of South Carolina has not left The Episcopal Church at all, and that it has. Insisting that no diocese can leave, that once a diocese joins TEC, it is locked-in forever, she and her lawyers have elsewhere claimed that every bit of stuff dioceses own and have paid for right down the last paper clip belongs to the national church. It is highly unlikely that the South Carolina courts will uphold that reading of things, especially because it is nowhere explicitly stated in TEC's Constitution.</w:t>
      </w:r>
    </w:p>
    <w:p>
      <w:pPr>
        <w:spacing w:after="160"/>
      </w:pPr>
      <w:r>
        <w:rPr>
          <w:rFonts w:ascii="Arial" w:cs="Arial" w:eastAsia="Arial" w:hAnsi="Arial"/>
          <w:sz w:val="22"/>
          <w:szCs w:val="22"/>
        </w:rPr>
        <w:t xml:space="preserve">Meanwhile, speaking out of the other side of her mouth, the Presiding Bishop has proceeded to inhibit our bishop and begin the process of banishing him and the clergy and people who wish to stay with him into a never-never land of permanent exile. Barring some miraculous reconciliation, the Presiding Bishop of TEC will then proceed to appoint someone who shares her views to lead a mythical new diocese that will represent the tiny fraction of TEC Episcopalians who live in the Lowcountry.</w:t>
      </w:r>
    </w:p>
    <w:p>
      <w:pPr>
        <w:spacing w:after="160"/>
      </w:pPr>
      <w:r>
        <w:rPr>
          <w:rFonts w:ascii="Arial" w:cs="Arial" w:eastAsia="Arial" w:hAnsi="Arial"/>
          <w:sz w:val="22"/>
          <w:szCs w:val="22"/>
        </w:rPr>
        <w:t xml:space="preserve">As these events unfold, the rest of us, including the vast majority of South Carolina episcopalians, (small "e") will re-group, learn to speak of ourselves generically as Anglicans, continue to cherish the historic heritage of worship, doctrine, morality and polity that we've all along assumed was ours, and get on with the mission to which God has called us.</w:t>
      </w:r>
    </w:p>
    <w:p>
      <w:pPr>
        <w:spacing w:after="160"/>
      </w:pPr>
      <w:r>
        <w:rPr>
          <w:rFonts w:ascii="Arial" w:cs="Arial" w:eastAsia="Arial" w:hAnsi="Arial"/>
          <w:sz w:val="22"/>
          <w:szCs w:val="22"/>
        </w:rPr>
        <w:t xml:space="preserve">While the nature and outcome of the costly lawsuits that will almost inevitably be visited upon us by the national church remains to be seen, I have already begun to think of our exciting future. What does that scenario look like now that separation is a fact?</w:t>
      </w:r>
    </w:p>
    <w:p>
      <w:pPr>
        <w:spacing w:after="160"/>
      </w:pPr>
      <w:r>
        <w:rPr>
          <w:rFonts w:ascii="Arial" w:cs="Arial" w:eastAsia="Arial" w:hAnsi="Arial"/>
          <w:sz w:val="22"/>
          <w:szCs w:val="22"/>
        </w:rPr>
        <w:t xml:space="preserve">I see a reinvigorated diocese freed from years of fighting a rear-guard action aimed at defending our people from theological and moral revisionism. The upbeat feeling at our Special Diocesan Convention on November 17th was palpable. While the event reflected the best of Anglican liturgy, augmented by great hymns of the church, it contained hints of the on-going revival for which many of us pray.</w:t>
      </w:r>
    </w:p>
    <w:p>
      <w:pPr>
        <w:spacing w:after="160"/>
      </w:pPr>
      <w:r>
        <w:rPr>
          <w:rFonts w:ascii="Arial" w:cs="Arial" w:eastAsia="Arial" w:hAnsi="Arial"/>
          <w:sz w:val="22"/>
          <w:szCs w:val="22"/>
        </w:rPr>
        <w:t xml:space="preserve">While the Diocese of South Carolina (and we still have legal claim to that title, seal and public image) has some way to go in reflecting the true diversity of our State, I foresee a greater ethnic, racial, and socio-economic diversity in our future. How exciting it would be to have a true-blue Gullah church in our reinvigorated diocese, and also one that reaches out to the lively hip student population that surrounds us.</w:t>
      </w:r>
    </w:p>
    <w:p>
      <w:pPr>
        <w:spacing w:after="160"/>
      </w:pPr>
      <w:r>
        <w:rPr>
          <w:rFonts w:ascii="Arial" w:cs="Arial" w:eastAsia="Arial" w:hAnsi="Arial"/>
          <w:sz w:val="22"/>
          <w:szCs w:val="22"/>
        </w:rPr>
        <w:t xml:space="preserve">Since there are six overlapping jurisdictions in the Lowcountry, all claiming to be Anglican (Reformed Episcopal, AMiA, ACNA, to name only three), I look forward to the day when we will recognize other Anglicans who embody only a marginally different ethos than our Diocese to be our true brothers and sisters in faith and mission.</w:t>
      </w:r>
    </w:p>
    <w:p>
      <w:pPr>
        <w:spacing w:after="160"/>
      </w:pPr>
      <w:r>
        <w:rPr>
          <w:rFonts w:ascii="Arial" w:cs="Arial" w:eastAsia="Arial" w:hAnsi="Arial"/>
          <w:sz w:val="22"/>
          <w:szCs w:val="22"/>
        </w:rPr>
        <w:t xml:space="preserve">Reading the new canons of our Diocese, passed by overwhelming vote on November 17th, I was particularly encouraged by those pertaining to the role of the Commission on Ministry. For too many years Episcopal diocesan Commissions on Ministry acted as gate-keepers setting up innumerable discouraging hoops through which candidates for ministry had to jump. Many of these included tests for political correctness that effectively screened out orthodox candidates. Now our new canons talk of a Commission that encourages parishes to seek, find, sponsor and help train future clergy. What a breath of fresh air.</w:t>
      </w:r>
    </w:p>
    <w:p>
      <w:pPr>
        <w:spacing w:after="160"/>
      </w:pPr>
      <w:r>
        <w:rPr>
          <w:rFonts w:ascii="Arial" w:cs="Arial" w:eastAsia="Arial" w:hAnsi="Arial"/>
          <w:sz w:val="22"/>
          <w:szCs w:val="22"/>
        </w:rPr>
        <w:t xml:space="preserve">While we presently have a vigorous Diocese that is not only growing but reaching out, we have a long way to go in planting new churches. So with thousands moving into our area each year, we need to start planting churches wherever there is opportunity. In his address Bishop Lawrence challenged us: "Perhaps the greatest congregations in South Carolina have not even yet been started." And should we not think beyond South Carolina? What would prevent us from planting vibrant churches wisely and carefully all over the deep South, and - who knows -- perhaps even in dry old New England?</w:t>
      </w:r>
    </w:p>
    <w:p>
      <w:pPr>
        <w:spacing w:after="160"/>
      </w:pPr>
      <w:r>
        <w:rPr>
          <w:rFonts w:ascii="Arial" w:cs="Arial" w:eastAsia="Arial" w:hAnsi="Arial"/>
          <w:sz w:val="22"/>
          <w:szCs w:val="22"/>
        </w:rPr>
        <w:t xml:space="preserve">I also see loving and partnering relationships between the Diocese of South Carolina and parishes still within TEC. Why not? Once the distasteful lawsuits are laid to rest, there will be time to heal. Some of that healing will involve sharing resources with lively churches that chose to remain in TEC. For example, assuming our buildings remain with their local congregations, could not our Cathedral be loaned graciously to parishes that have chosen to remain with TEC? What an example that would be to those dioceses within TEC that have chosen to forbid former Episcopalians to use their cathedrals.</w:t>
      </w:r>
    </w:p>
    <w:p>
      <w:pPr>
        <w:spacing w:after="160"/>
      </w:pPr>
      <w:r>
        <w:rPr>
          <w:rFonts w:ascii="Arial" w:cs="Arial" w:eastAsia="Arial" w:hAnsi="Arial"/>
          <w:sz w:val="22"/>
          <w:szCs w:val="22"/>
        </w:rPr>
        <w:t xml:space="preserve">Finally, as South Carolina charts its future course, I foresee organic union with one of the several Anglican bodies "out there" with whom we share so much in doctrine, worship, spirituality and mission. Even if that day is sometime off, we will meanwhile widen our connections with Anglican archbishops, bishops, their dioceses and people all around the world. We will experience the international dimension of the Anglican Communion as never before. Various ministries like Anglican Relief and Development Fund (through which many of our parishioners already contribute to the world's neediest), Cursillo, Alpha, faithful seminaries like Trinity and Nashotah House, and a host of other para-church ministries will link us to fellow believers who are eager to walk with us.</w:t>
      </w:r>
    </w:p>
    <w:p>
      <w:pPr>
        <w:spacing w:after="160"/>
      </w:pPr>
      <w:r>
        <w:rPr>
          <w:rFonts w:ascii="Arial" w:cs="Arial" w:eastAsia="Arial" w:hAnsi="Arial"/>
          <w:sz w:val="22"/>
          <w:szCs w:val="22"/>
        </w:rPr>
        <w:t xml:space="preserve">In other words, I see a new day for the Diocese of South Carolina. We live in almost certainly the most Anglican city in all the Americas. Our glorious church buildings, beautiful choirs, commodious ancillary facilities (like Camp St. Christopher, Canterbury House, etc.), and most especially our gifted Gospel-centered bishops and clergy will continue to lift up God's gracious transforming work in order to make Anglicanism the best it can be. Sola deo Gloria.</w:t>
      </w:r>
    </w:p>
    <w:p>
      <w:pPr>
        <w:spacing w:after="160"/>
      </w:pPr>
      <w:r>
        <w:rPr>
          <w:rFonts w:ascii="Arial" w:cs="Arial" w:eastAsia="Arial" w:hAnsi="Arial"/>
          <w:sz w:val="22"/>
          <w:szCs w:val="22"/>
        </w:rPr>
        <w:t xml:space="preserve">Peter Moore is the Dean/President Emeritus of Trinity School for Ministry in Ambridge, PA, and currently serves as the Associate for Discipleship at St. Michael's Church, Chalreston, SC. Previously he was rector of Little Trinity Church, Toronto, and founder and director of FOCUS, a ministry to independent secondary schools up and down the Eastern Seaboard of the US. Other writings by him may be found at his website: www.astepfurtherdiscipleship.com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WHITHER SOUTH CAROLINA? ENVISIONING A LIVELY FUTURE - PETER MOORE</dc:title>
  <dc:creator>VirtueOnline Archive</dc:creator>
  <cp:lastModifiedBy>Un-named</cp:lastModifiedBy>
  <cp:revision>1</cp:revision>
  <dcterms:created xsi:type="dcterms:W3CDTF">2026-04-22T11:55:43.589Z</dcterms:created>
  <dcterms:modified xsi:type="dcterms:W3CDTF">2026-04-22T11:55:43.589Z</dcterms:modified>
</cp:coreProperties>
</file>

<file path=docProps/custom.xml><?xml version="1.0" encoding="utf-8"?>
<Properties xmlns="http://schemas.openxmlformats.org/officeDocument/2006/custom-properties" xmlns:vt="http://schemas.openxmlformats.org/officeDocument/2006/docPropsVTypes"/>
</file>