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 PASTOR SAYS IT'S 'A TIME TO SOW' - FRED BARNES</w:t>
      </w:r>
    </w:p>
    <w:p>
      <w:pPr>
        <w:pBdr>
          <w:bottom w:val="single" w:color="AAAAAA" w:sz="6"/>
        </w:pBdr>
        <w:spacing w:after="200" w:before="0"/>
      </w:pPr>
    </w:p>
    <w:p>
      <w:pPr>
        <w:spacing w:after="240"/>
      </w:pPr>
      <w:r>
        <w:rPr>
          <w:rFonts w:ascii="Arial" w:cs="Arial" w:eastAsia="Arial" w:hAnsi="Arial"/>
          <w:i/>
          <w:iCs/>
          <w:color w:val="666666"/>
          <w:sz w:val="20"/>
          <w:szCs w:val="20"/>
        </w:rPr>
        <w:t xml:space="preserve">By FRED BARNES  |  The Wall Street Journal</w:t>
      </w:r>
    </w:p>
    <w:p>
      <w:pPr>
        <w:spacing w:after="160"/>
      </w:pPr>
      <w:r>
        <w:rPr>
          <w:rFonts w:ascii="Arial" w:cs="Arial" w:eastAsia="Arial" w:hAnsi="Arial"/>
          <w:sz w:val="22"/>
          <w:szCs w:val="22"/>
        </w:rPr>
        <w:t xml:space="preserve">http://online.wsj.com/article/SB123751393100191463.html</w:t>
      </w:r>
    </w:p>
    <w:p>
      <w:pPr>
        <w:spacing w:after="160"/>
      </w:pPr>
      <w:r>
        <w:rPr>
          <w:rFonts w:ascii="Arial" w:cs="Arial" w:eastAsia="Arial" w:hAnsi="Arial"/>
          <w:sz w:val="22"/>
          <w:szCs w:val="22"/>
        </w:rPr>
        <w:t xml:space="preserve">March 19, 2009</w:t>
      </w:r>
    </w:p>
    <w:p>
      <w:pPr>
        <w:spacing w:after="160"/>
      </w:pPr>
      <w:r>
        <w:rPr>
          <w:rFonts w:ascii="Arial" w:cs="Arial" w:eastAsia="Arial" w:hAnsi="Arial"/>
          <w:sz w:val="22"/>
          <w:szCs w:val="22"/>
        </w:rPr>
        <w:t xml:space="preserve">In 2007, my wife Barbara and I left The Falls Church, which we had happily attended from the time we became Christians a quarter-century ago. It's a 277-year-old church in northern Virginia well-known for its popular preacher, the Rev. John Yates, its adherence to traditional biblical teachings and its withdrawal in 2005 from the national Episcopal church. Our three grown daughters and their families stayed behind at The Falls Church.</w:t>
      </w:r>
    </w:p>
    <w:p>
      <w:pPr>
        <w:spacing w:after="160"/>
      </w:pPr>
      <w:r>
        <w:rPr>
          <w:rFonts w:ascii="Arial" w:cs="Arial" w:eastAsia="Arial" w:hAnsi="Arial"/>
          <w:sz w:val="22"/>
          <w:szCs w:val="22"/>
        </w:rPr>
        <w:t xml:space="preserve">We didn't leave in anger. We didn't have political or theological anxieties. Rather, we left for a new church because our old church wanted us to. The Falls Church has become entrepreneurial as well as evangelical. It's in the church-planting business. And we were encouraged by Mr. Yates to join Christ the King, the church "planted" near our home in Alexandria. We were a bit ambivalent about the move, but when Christ the King opened its doors in September 2007, we were there.</w:t>
      </w:r>
    </w:p>
    <w:p>
      <w:pPr>
        <w:spacing w:after="160"/>
      </w:pPr>
      <w:r>
        <w:rPr>
          <w:rFonts w:ascii="Arial" w:cs="Arial" w:eastAsia="Arial" w:hAnsi="Arial"/>
          <w:sz w:val="22"/>
          <w:szCs w:val="22"/>
        </w:rPr>
        <w:t xml:space="preserve">Well, not quite its doors. The church began with a monthly service in a 600-seat school auditorium. About 30 people showed up, mostly members of the seed group dispatched from The Falls Church. Soon Christ the King, which was launched with a grant of $100,000 from The Falls Church, rented an assembly hall, seating about 100, in a private school and started regular worship every Sunday. Now, with 130 adults and 40 kids, we meet Sunday mornings in another church, whose own service is held in the evening.</w:t>
      </w:r>
    </w:p>
    <w:p>
      <w:pPr>
        <w:spacing w:after="160"/>
      </w:pPr>
      <w:r>
        <w:rPr>
          <w:rFonts w:ascii="Arial" w:cs="Arial" w:eastAsia="Arial" w:hAnsi="Arial"/>
          <w:sz w:val="22"/>
          <w:szCs w:val="22"/>
        </w:rPr>
        <w:t xml:space="preserve">But we don't just meet one day a week. One of the problems for a new church is that most of the parishioners don't know one another. They're not yet a community. Barbara and I knew fewer than a dozen of the original members of Christ the King. So David Glade, the 35-year-old pastor, organized everyone into dinner groups that gather monthly. Indeed, they had better gather: When our group skipped a month, Mr. Glade wanted to know why.</w:t>
      </w:r>
    </w:p>
    <w:p>
      <w:pPr>
        <w:spacing w:after="160"/>
      </w:pPr>
      <w:r>
        <w:rPr>
          <w:rFonts w:ascii="Arial" w:cs="Arial" w:eastAsia="Arial" w:hAnsi="Arial"/>
          <w:sz w:val="22"/>
          <w:szCs w:val="22"/>
        </w:rPr>
        <w:t xml:space="preserve">Three men's Bible studies have popped up along with a women's group. There is a prayer ministry, a vestry, and a choir led by a volunteer music director. A church retreat is set for August. Newcomers tend to be singles or young couples, and six baptisms are scheduled for the Sunday after next. Barbara and I are the old folks.</w:t>
      </w:r>
    </w:p>
    <w:p>
      <w:pPr>
        <w:spacing w:after="160"/>
      </w:pPr>
      <w:r>
        <w:rPr>
          <w:rFonts w:ascii="Arial" w:cs="Arial" w:eastAsia="Arial" w:hAnsi="Arial"/>
          <w:sz w:val="22"/>
          <w:szCs w:val="22"/>
        </w:rPr>
        <w:t xml:space="preserve">"It's a pretty amazing start," Mr. Yates told me. But it's not unusual. Church planting is a burgeoning movement among evangelicals who are conservative in doctrine (but not fundamentalist) and inclusive in their outreach to nonbelievers and lapsed Christians. It's a growing missionary field.</w:t>
      </w:r>
    </w:p>
    <w:p>
      <w:pPr>
        <w:spacing w:after="160"/>
      </w:pPr>
      <w:r>
        <w:rPr>
          <w:rFonts w:ascii="Arial" w:cs="Arial" w:eastAsia="Arial" w:hAnsi="Arial"/>
          <w:sz w:val="22"/>
          <w:szCs w:val="22"/>
        </w:rPr>
        <w:t xml:space="preserve">There's a theory behind church planting. It rejects the idea of trying to fill up existing churches before building new ones. Old churches are often "closed clubs" that don't attract new residents or young people or "the lost," says the Rev. Johnny Kurcina, an assistant pastor of The Falls Church. Besides, population increase far exceeds church growth in America. This is especially true in cities.</w:t>
      </w:r>
    </w:p>
    <w:p>
      <w:pPr>
        <w:spacing w:after="160"/>
      </w:pPr>
      <w:r>
        <w:rPr>
          <w:rFonts w:ascii="Arial" w:cs="Arial" w:eastAsia="Arial" w:hAnsi="Arial"/>
          <w:sz w:val="22"/>
          <w:szCs w:val="22"/>
        </w:rPr>
        <w:t xml:space="preserve">As an Episcopal Church rector, Mr. Yates began thinking about planting churches 20 years ago. But the bishop of Virginia "wouldn't allow us to discuss it," he says, fearing that new Episcopal churches would lure people from older ones. In 2001, he was allowed to plant a church, but only a county away in a distant exurb.</w:t>
      </w:r>
    </w:p>
    <w:p>
      <w:pPr>
        <w:spacing w:after="160"/>
      </w:pPr>
      <w:r>
        <w:rPr>
          <w:rFonts w:ascii="Arial" w:cs="Arial" w:eastAsia="Arial" w:hAnsi="Arial"/>
          <w:sz w:val="22"/>
          <w:szCs w:val="22"/>
        </w:rPr>
        <w:t xml:space="preserve">Mr. Yates was strongly influenced by the Rev. Tim Keller of Redeemer Presbyterian in Manhattan. Mr. Keller has led in creating new churches -- Redeemer has planted more than 100 churches in New York and other cities around the world. Innovative new churches, he has written, are "the research and development department" for Christianity, attract "venturesome people" as fresh leaders, and have the spillover effect of challenging existing churches to revitalize their ministry.</w:t>
      </w:r>
    </w:p>
    <w:p>
      <w:pPr>
        <w:spacing w:after="160"/>
      </w:pPr>
      <w:r>
        <w:rPr>
          <w:rFonts w:ascii="Arial" w:cs="Arial" w:eastAsia="Arial" w:hAnsi="Arial"/>
          <w:sz w:val="22"/>
          <w:szCs w:val="22"/>
        </w:rPr>
        <w:t xml:space="preserve">Leaving the Episcopal denomination (while remaining in the Anglican Communion) has given Mr. Yates the freedom to plant churches in urban areas amid many Episcopal churches. (One is next door to Christ the King.) His goal is to plant 20 churches in northern Virginia before retiring. Christ the King was the third, and a fourth was recently planted in Arlington. Mr. Kurcina, 33, who is my son-in-law, is preparing to plant a fifth in Fairfax County.</w:t>
      </w:r>
    </w:p>
    <w:p>
      <w:pPr>
        <w:spacing w:after="160"/>
      </w:pPr>
      <w:r>
        <w:rPr>
          <w:rFonts w:ascii="Arial" w:cs="Arial" w:eastAsia="Arial" w:hAnsi="Arial"/>
          <w:sz w:val="22"/>
          <w:szCs w:val="22"/>
        </w:rPr>
        <w:t xml:space="preserve">For a growing number of young preachers like Christ the King's Mr. Glade, planting and then leading a new church is an ideal option. As orthodox Anglicans, they didn't feel welcome in the Episcopal church. And they felt a strong calling to lead their own parish. Mr. Glade grew up as an Episcopalian in Jacksonville, Fla. After graduation from Florida State, he came to The Falls Church as an intern and spent four years as a youth leader before attending Trinity Seminary outside Pittsburgh. He returned to The Falls Church eager to lead a theologically conservative Anglican congregation. "In order to do that, you had to go out and do it yourself," he told me.</w:t>
      </w:r>
    </w:p>
    <w:p>
      <w:pPr>
        <w:spacing w:after="160"/>
      </w:pPr>
      <w:r>
        <w:rPr>
          <w:rFonts w:ascii="Arial" w:cs="Arial" w:eastAsia="Arial" w:hAnsi="Arial"/>
          <w:sz w:val="22"/>
          <w:szCs w:val="22"/>
        </w:rPr>
        <w:t xml:space="preserve">"Every new church has an awkward phase, figuring out who they are and getting to know each other," Mr. Glade says. That phase is over. Christ the King has also become financially self-sufficient. It aims to be a "healthy church," like its parent. "A healthy church reproduces itself," Mr. Glade says. Christ the King may soon do just that. Its assistant rector wants to plant his own church.</w:t>
      </w:r>
    </w:p>
    <w:p>
      <w:pPr>
        <w:spacing w:after="160"/>
      </w:pPr>
      <w:r>
        <w:rPr>
          <w:rFonts w:ascii="Arial" w:cs="Arial" w:eastAsia="Arial" w:hAnsi="Arial"/>
          <w:sz w:val="22"/>
          <w:szCs w:val="22"/>
        </w:rPr>
        <w:t xml:space="preserve">---Mr. Barnes is the executive editor of the Weekly Standard and a Fox News commentator.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 PASTOR SAYS IT'S 'A TIME TO SOW' - FRED BARNES</dc:title>
  <dc:creator>VirtueOnline Archive</dc:creator>
  <cp:lastModifiedBy>Un-named</cp:lastModifiedBy>
  <cp:revision>1</cp:revision>
  <dcterms:created xsi:type="dcterms:W3CDTF">2026-04-22T11:54:57.942Z</dcterms:created>
  <dcterms:modified xsi:type="dcterms:W3CDTF">2026-04-22T11:54:57.942Z</dcterms:modified>
</cp:coreProperties>
</file>

<file path=docProps/custom.xml><?xml version="1.0" encoding="utf-8"?>
<Properties xmlns="http://schemas.openxmlformats.org/officeDocument/2006/custom-properties" xmlns:vt="http://schemas.openxmlformats.org/officeDocument/2006/docPropsVTypes"/>
</file>