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HAS BEEN GOING ON IN THE DIOCESE OF SC AND IN TEC?</w:t>
      </w:r>
    </w:p>
    <w:p>
      <w:pPr>
        <w:pBdr>
          <w:bottom w:val="single" w:color="AAAAAA" w:sz="6"/>
        </w:pBdr>
        <w:spacing w:after="200" w:before="0"/>
      </w:pPr>
    </w:p>
    <w:p>
      <w:pPr>
        <w:spacing w:after="160"/>
      </w:pPr>
      <w:r>
        <w:rPr>
          <w:rFonts w:ascii="Arial" w:cs="Arial" w:eastAsia="Arial" w:hAnsi="Arial"/>
          <w:sz w:val="22"/>
          <w:szCs w:val="22"/>
        </w:rPr>
        <w:t xml:space="preserve">From the Episcopal Forum in South Carolina Spring Meeting Highlights</w:t>
      </w:r>
    </w:p>
    <w:p>
      <w:pPr>
        <w:spacing w:after="160"/>
      </w:pPr>
      <w:r>
        <w:rPr>
          <w:rFonts w:ascii="Arial" w:cs="Arial" w:eastAsia="Arial" w:hAnsi="Arial"/>
          <w:sz w:val="22"/>
          <w:szCs w:val="22"/>
        </w:rPr>
        <w:t xml:space="preserve">April 15, 2012:</w:t>
      </w:r>
    </w:p>
    <w:p>
      <w:pPr>
        <w:spacing w:after="160"/>
      </w:pPr>
      <w:r>
        <w:rPr>
          <w:rFonts w:ascii="Arial" w:cs="Arial" w:eastAsia="Arial" w:hAnsi="Arial"/>
          <w:sz w:val="22"/>
          <w:szCs w:val="22"/>
        </w:rPr>
        <w:t xml:space="preserve">Steve Skardon, editor of SC Episcopalians recounted his journey as an Episcopalian in SC. Steve explained that he started SC Episcopalians to provide a complete and more balance presentation of events in the Diocese of SC and in TEC. Visit the website (link below) for current events and an archive of past events.</w:t>
      </w:r>
    </w:p>
    <w:p>
      <w:pPr>
        <w:spacing w:after="160"/>
      </w:pPr>
      <w:r>
        <w:rPr>
          <w:rFonts w:ascii="Arial" w:cs="Arial" w:eastAsia="Arial" w:hAnsi="Arial"/>
          <w:sz w:val="22"/>
          <w:szCs w:val="22"/>
        </w:rPr>
        <w:t xml:space="preserve">HERE IS THE REPORT BY THE SC EPISCOPALIANS BLOG:</w:t>
      </w:r>
    </w:p>
    <w:p>
      <w:pPr>
        <w:spacing w:after="160"/>
      </w:pPr>
      <w:r>
        <w:rPr>
          <w:rFonts w:ascii="Arial" w:cs="Arial" w:eastAsia="Arial" w:hAnsi="Arial"/>
          <w:sz w:val="22"/>
          <w:szCs w:val="22"/>
        </w:rPr>
        <w:t xml:space="preserve">Episcopal Forum's Spring Meeting Highlights Objections to Diocesan Actions Against the Episcopal Church:</w:t>
      </w:r>
    </w:p>
    <w:p>
      <w:pPr>
        <w:spacing w:after="160"/>
      </w:pPr>
      <w:r>
        <w:rPr>
          <w:rFonts w:ascii="Arial" w:cs="Arial" w:eastAsia="Arial" w:hAnsi="Arial"/>
          <w:sz w:val="22"/>
          <w:szCs w:val="22"/>
        </w:rPr>
        <w:t xml:space="preserve">Speakers challenged the Diocese interpretation of recent changes to the Diocesan Constitution and the issuance of quitclaim deeds.</w:t>
      </w:r>
    </w:p>
    <w:p>
      <w:pPr>
        <w:spacing w:after="160"/>
      </w:pPr>
      <w:r>
        <w:rPr>
          <w:rFonts w:ascii="Arial" w:cs="Arial" w:eastAsia="Arial" w:hAnsi="Arial"/>
          <w:sz w:val="22"/>
          <w:szCs w:val="22"/>
        </w:rPr>
        <w:t xml:space="preserve">CHARLESTON -- Has the Diocese of South Carolina left the Episcopal Church even though its leaders continue to insist that it hasn't?</w:t>
      </w:r>
    </w:p>
    <w:p>
      <w:pPr>
        <w:spacing w:after="160"/>
      </w:pPr>
      <w:r>
        <w:rPr>
          <w:rFonts w:ascii="Arial" w:cs="Arial" w:eastAsia="Arial" w:hAnsi="Arial"/>
          <w:sz w:val="22"/>
          <w:szCs w:val="22"/>
        </w:rPr>
        <w:t xml:space="preserve">Traditional Episcopalians in the Diocese explored the meaning of this and other critical issues facing them and their parishes in a public conversation in Charleston Sunday afternoon, sponsored by the Episcopal Forum of South Carolina.</w:t>
      </w:r>
    </w:p>
    <w:p>
      <w:pPr>
        <w:spacing w:after="160"/>
      </w:pPr>
      <w:r>
        <w:rPr>
          <w:rFonts w:ascii="Arial" w:cs="Arial" w:eastAsia="Arial" w:hAnsi="Arial"/>
          <w:sz w:val="22"/>
          <w:szCs w:val="22"/>
        </w:rPr>
        <w:t xml:space="preserve">Bishop Mark Lawrence was among 100 members and guests of the Forum who were provided a number of perspectives on recent actions of the Diocese, particularly those related to revisions of the Diocesan Constitution and a wholesale giveaway of the Diocese's property interests in its parishes over the past two years.</w:t>
      </w:r>
    </w:p>
    <w:p>
      <w:pPr>
        <w:spacing w:after="160"/>
      </w:pPr>
      <w:r>
        <w:rPr>
          <w:rFonts w:ascii="Arial" w:cs="Arial" w:eastAsia="Arial" w:hAnsi="Arial"/>
          <w:sz w:val="22"/>
          <w:szCs w:val="22"/>
        </w:rPr>
        <w:t xml:space="preserve">Led by a panel of seven speakers (including the author of this blog), participants were assured that the national Church leadership is very much aware of the actions of the Diocese and its controversial bishop, but does not yet appear to have decided on a response.</w:t>
      </w:r>
    </w:p>
    <w:p>
      <w:pPr>
        <w:spacing w:after="160"/>
      </w:pPr>
      <w:r>
        <w:rPr>
          <w:rFonts w:ascii="Arial" w:cs="Arial" w:eastAsia="Arial" w:hAnsi="Arial"/>
          <w:sz w:val="22"/>
          <w:szCs w:val="22"/>
        </w:rPr>
        <w:t xml:space="preserve">While a disciplinary board of bishops last year failed to find that Lawrence had "abandoned communion" with the Church, the Church's leaders have yet to respond to the most serious issues presented by the Diocese's eliminating "accession" to the Constitution and Canons of the Episcopal Church, or the Bishop's issuance of quitclaim deeds to each of his parishes, effectively relinquishing any interest the Diocese might have it their properties.</w:t>
      </w:r>
    </w:p>
    <w:p>
      <w:pPr>
        <w:spacing w:after="160"/>
      </w:pPr>
      <w:r>
        <w:rPr>
          <w:rFonts w:ascii="Arial" w:cs="Arial" w:eastAsia="Arial" w:hAnsi="Arial"/>
          <w:sz w:val="22"/>
          <w:szCs w:val="22"/>
        </w:rPr>
        <w:t xml:space="preserve">EFSC President Melinda Lucka offered a lengthy review of the history of the Diocese's rebellion against the Episcopal Church, and her professional legal opinion that the Diocese has acted illegally by relying on a 2009 state Supreme Court decision awarding a breakaway parish in Pawleys Island ownership of its property based on the issuance of a quitclaim deed in 1902.</w:t>
      </w:r>
    </w:p>
    <w:p>
      <w:pPr>
        <w:spacing w:after="160"/>
      </w:pPr>
      <w:r>
        <w:rPr>
          <w:rFonts w:ascii="Arial" w:cs="Arial" w:eastAsia="Arial" w:hAnsi="Arial"/>
          <w:sz w:val="22"/>
          <w:szCs w:val="22"/>
        </w:rPr>
        <w:t xml:space="preserve">Lawrence listened carefully sitting on the back row and did not respond to any of the speakers until the very end of the program, when he took issue with what he felt was the strident tone of comments of a final speaker. Speaking for less than a minute, Lawrence offered the Forum members an opportunity to engage with him in a more structured dialogue around these issues. He also offered a benediction.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HAS BEEN GOING ON IN THE DIOCESE OF SC AND IN TEC?</dc:title>
  <dc:creator>VirtueOnline Archive</dc:creator>
  <cp:lastModifiedBy>Un-named</cp:lastModifiedBy>
  <cp:revision>1</cp:revision>
  <dcterms:created xsi:type="dcterms:W3CDTF">2026-04-22T11:55:37.806Z</dcterms:created>
  <dcterms:modified xsi:type="dcterms:W3CDTF">2026-04-22T11:55:37.806Z</dcterms:modified>
</cp:coreProperties>
</file>

<file path=docProps/custom.xml><?xml version="1.0" encoding="utf-8"?>
<Properties xmlns="http://schemas.openxmlformats.org/officeDocument/2006/custom-properties" xmlns:vt="http://schemas.openxmlformats.org/officeDocument/2006/docPropsVTypes"/>
</file>