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FORWARD IN FAITH UK TAKE UP THE CHALLENGE? -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Monday 7th July will go on record in recent church history as the day when Protestantism in the Church of England was victorious over Catholicism. Earlier, Cardinal Kasper of the RC Church had said that it was time for the C. of E. to decide whether it is a Catholic or Protestant body. The decision of the General Synod on that day gave him the unequivocal answer.</w:t>
      </w:r>
    </w:p>
    <w:p>
      <w:pPr>
        <w:spacing w:after="160"/>
      </w:pPr>
      <w:r>
        <w:rPr>
          <w:rFonts w:ascii="Arial" w:cs="Arial" w:eastAsia="Arial" w:hAnsi="Arial"/>
          <w:sz w:val="22"/>
          <w:szCs w:val="22"/>
        </w:rPr>
        <w:t xml:space="preserve">At the end of a dramatic six-hour debate in the Synod meeting at York, a substantive motion tabled by the House of Bishops, largely unaltered by two amendments, was passed by a comfortable majority in each of the three houses. This motion was:-</w:t>
      </w:r>
    </w:p>
    <w:p>
      <w:pPr>
        <w:spacing w:after="160"/>
      </w:pPr>
      <w:r>
        <w:rPr>
          <w:rFonts w:ascii="Arial" w:cs="Arial" w:eastAsia="Arial" w:hAnsi="Arial"/>
          <w:sz w:val="22"/>
          <w:szCs w:val="22"/>
        </w:rPr>
        <w:t xml:space="preserve">That this Synod (a) affirm that the wish of its majority is for women to be admitted to the episcopate; (b) affirm its view that special arrangements be available, within the existing structures of the Church of England, for those who as a matter of theological conviction will not be able to receive the ministry of women as bishops or priests; (c) affirm that these should be contained in a statutory national code of practice to which all concerned would be required to have regard; and (d) instruct the legislative drafting group, in consultation with the House of Bishops, to complete its work accordingly, including preparing the first draft of a code of practice, so that the Business Committee can include first consideration of the draft legislation in the agenda for the February 2009 group of sessions.</w:t>
      </w:r>
    </w:p>
    <w:p>
      <w:pPr>
        <w:spacing w:after="160"/>
      </w:pPr>
      <w:r>
        <w:rPr>
          <w:rFonts w:ascii="Arial" w:cs="Arial" w:eastAsia="Arial" w:hAnsi="Arial"/>
          <w:sz w:val="22"/>
          <w:szCs w:val="22"/>
        </w:rPr>
        <w:t xml:space="preserve">The voting figures were:-</w:t>
      </w:r>
    </w:p>
    <w:p>
      <w:pPr>
        <w:spacing w:after="160"/>
      </w:pPr>
      <w:r>
        <w:rPr>
          <w:rFonts w:ascii="Arial" w:cs="Arial" w:eastAsia="Arial" w:hAnsi="Arial"/>
          <w:sz w:val="22"/>
          <w:szCs w:val="22"/>
        </w:rPr>
        <w:t xml:space="preserve">House of Bishops: 28 for 12 against 1 abstention</w:t>
      </w:r>
    </w:p>
    <w:p>
      <w:pPr>
        <w:spacing w:after="160"/>
      </w:pPr>
      <w:r>
        <w:rPr>
          <w:rFonts w:ascii="Arial" w:cs="Arial" w:eastAsia="Arial" w:hAnsi="Arial"/>
          <w:sz w:val="22"/>
          <w:szCs w:val="22"/>
        </w:rPr>
        <w:t xml:space="preserve">House of Clergy: 124 for 44 against 4 abstentions</w:t>
      </w:r>
    </w:p>
    <w:p>
      <w:pPr>
        <w:spacing w:after="160"/>
      </w:pPr>
      <w:r>
        <w:rPr>
          <w:rFonts w:ascii="Arial" w:cs="Arial" w:eastAsia="Arial" w:hAnsi="Arial"/>
          <w:sz w:val="22"/>
          <w:szCs w:val="22"/>
        </w:rPr>
        <w:t xml:space="preserve">House of Laity: 111 for 68 against 2 abstentions</w:t>
      </w:r>
    </w:p>
    <w:p>
      <w:pPr>
        <w:spacing w:after="160"/>
      </w:pPr>
      <w:r>
        <w:rPr>
          <w:rFonts w:ascii="Arial" w:cs="Arial" w:eastAsia="Arial" w:hAnsi="Arial"/>
          <w:sz w:val="22"/>
          <w:szCs w:val="22"/>
        </w:rPr>
        <w:t xml:space="preserve">Completely disregarding the succession of promises of protection that had been made to traditionalists since 1993 when legislation had first been introduced for women priests, in its action the Synod dealt a body blow to the Anglican Catholics who had led the struggle for protection against women bishops. What an irony in the 175th Year of the Oxford Movement in the Church of England that it should be now that the traditionalist Anglican Catholic wing should be pushed as an irrelevancy to the margins of existence! The above voting figures made it quite clear that the traditionalist/Anglican Catholic constituency is not wanted as such in the contemporary C. of E. and if it manages to survive in a few parishes, then this will be at the dictates of the dominant liberal ascendancy in the House of Bishops and General Synod. As a writer in The Daily Telegraph wrote soon after the vote, "The Synod vote is an unequivocal, almost brutal, rejection of traditional Anglo-Catholicism ..."</w:t>
      </w:r>
    </w:p>
    <w:p>
      <w:pPr>
        <w:spacing w:after="160"/>
      </w:pPr>
      <w:r>
        <w:rPr>
          <w:rFonts w:ascii="Arial" w:cs="Arial" w:eastAsia="Arial" w:hAnsi="Arial"/>
          <w:sz w:val="22"/>
          <w:szCs w:val="22"/>
        </w:rPr>
        <w:t xml:space="preserve">Disregarding the advice of senior figures of the Church (such as the two archbishops and several diocesan bishops), in vote after vote the Synod showed that it had no intention of making any serious accommodation with the traditionalists. Instead it opted for a minimum protection for traditionalists, namely by settling on a code of practice, only adding a small crumb of comfort in the form that that it should be applied statutorily i.e. with the force of law. If nothing else, what the debate made clear was that the Church of England is not now led by its episcopate (unrepresentative as it is of groups in the Church) but by a solid liberal feminist majority determined to impose its own Protestant objectives come what may.</w:t>
      </w:r>
    </w:p>
    <w:p>
      <w:pPr>
        <w:spacing w:after="160"/>
      </w:pPr>
      <w:r>
        <w:rPr>
          <w:rFonts w:ascii="Arial" w:cs="Arial" w:eastAsia="Arial" w:hAnsi="Arial"/>
          <w:sz w:val="22"/>
          <w:szCs w:val="22"/>
        </w:rPr>
        <w:t xml:space="preserve">Since 1994 traditionalists have found that codes of practice often have not afforded them protection from women priests and their supporters. Dirty tricks have abounded to negate the benefits deriving from the Act of Synod (itself admittedly a type of code). Pressure has been applied to petitioning parishes, for instance, to revoke their decisions. As the Bishop of Ebbsfleet recently commented, "How can we trust a code of practice when those who are offering it include those who have done most to undermine and seek to revoke the code of practice in force for these last fourteen years?"</w:t>
      </w:r>
    </w:p>
    <w:p>
      <w:pPr>
        <w:spacing w:after="160"/>
      </w:pPr>
      <w:r>
        <w:rPr>
          <w:rFonts w:ascii="Arial" w:cs="Arial" w:eastAsia="Arial" w:hAnsi="Arial"/>
          <w:sz w:val="22"/>
          <w:szCs w:val="22"/>
        </w:rPr>
        <w:t xml:space="preserve">The Report of the Legislative Drafting Group (LDG) otherwise known as the Manchester Committee had identified several structures that could have gone some way in preserving the interests of traditionalists, the best of which undoubtedly was the establishment of several non-geographical dioceses which would have been superimposed on existing diocesan C. of E. dioceses. This proposal was rejected by the House of Bishops at its earlier meeting and was therefore not included in the draft substantive motion presented for consideration by General Synod members at the start of the debate.</w:t>
      </w:r>
    </w:p>
    <w:p>
      <w:pPr>
        <w:spacing w:after="160"/>
      </w:pPr>
      <w:r>
        <w:rPr>
          <w:rFonts w:ascii="Arial" w:cs="Arial" w:eastAsia="Arial" w:hAnsi="Arial"/>
          <w:sz w:val="22"/>
          <w:szCs w:val="22"/>
        </w:rPr>
        <w:t xml:space="preserve">Canon Simon Kilwick of the Catholic Group of the Synod and a member of Forward in Faith moved an amendment that sought to provide new dioceses for traditionalists. In another, the Bishop of Ripon and Leeds wanted the LDG when it met in the future to consider in addition to a code of practice, a scheme that would include a statutory transfer of specified responsibilities (i.e. by complementary or "super" bishops). But both these amendments were rejected, and so the final substantive motion when eventually adopted was little changed from the original draft. The liberal majority had had its way and minimum provision in the form of a statutory code of practice was imposed on traditionalists, a code that does little to calm their fears now or in the future.</w:t>
      </w:r>
    </w:p>
    <w:p>
      <w:pPr>
        <w:spacing w:after="160"/>
      </w:pPr>
      <w:r>
        <w:rPr>
          <w:rFonts w:ascii="Arial" w:cs="Arial" w:eastAsia="Arial" w:hAnsi="Arial"/>
          <w:sz w:val="22"/>
          <w:szCs w:val="22"/>
        </w:rPr>
        <w:t xml:space="preserve">When the LDG meets between now and next February to decide on a statutory national code of practice, it will find that its hands are tied by rejection in the Synod of relevant amendments. Thus it will be unable to insert into a code anything resembling new structures such as non-territorial dioceses; and it will be debarred from proposing any transfer of delegated responsibilities to traditionalist-friendly bishops.</w:t>
      </w:r>
    </w:p>
    <w:p>
      <w:pPr>
        <w:spacing w:after="160"/>
      </w:pPr>
      <w:r>
        <w:rPr>
          <w:rFonts w:ascii="Arial" w:cs="Arial" w:eastAsia="Arial" w:hAnsi="Arial"/>
          <w:sz w:val="22"/>
          <w:szCs w:val="22"/>
        </w:rPr>
        <w:t xml:space="preserve">Anglican catholics have identified SIX CHARACTERISTIC that define their clergy.</w:t>
      </w:r>
    </w:p>
    <w:p>
      <w:pPr>
        <w:spacing w:after="160"/>
      </w:pPr>
      <w:r>
        <w:rPr>
          <w:rFonts w:ascii="Arial" w:cs="Arial" w:eastAsia="Arial" w:hAnsi="Arial"/>
          <w:sz w:val="22"/>
          <w:szCs w:val="22"/>
        </w:rPr>
        <w:t xml:space="preserve">These are:-</w:t>
      </w:r>
    </w:p>
    <w:p>
      <w:pPr>
        <w:spacing w:after="160"/>
      </w:pPr>
      <w:r>
        <w:rPr>
          <w:rFonts w:ascii="Arial" w:cs="Arial" w:eastAsia="Arial" w:hAnsi="Arial"/>
          <w:sz w:val="22"/>
          <w:szCs w:val="22"/>
        </w:rPr>
        <w:t xml:space="preserve">* Acts of Collegiality</w:t>
      </w:r>
    </w:p>
    <w:p>
      <w:pPr>
        <w:spacing w:after="160"/>
      </w:pPr>
      <w:r>
        <w:rPr>
          <w:rFonts w:ascii="Arial" w:cs="Arial" w:eastAsia="Arial" w:hAnsi="Arial"/>
          <w:sz w:val="22"/>
          <w:szCs w:val="22"/>
        </w:rPr>
        <w:t xml:space="preserve">* Oaths of Allegiance</w:t>
      </w:r>
    </w:p>
    <w:p>
      <w:pPr>
        <w:spacing w:after="160"/>
      </w:pPr>
      <w:r>
        <w:rPr>
          <w:rFonts w:ascii="Arial" w:cs="Arial" w:eastAsia="Arial" w:hAnsi="Arial"/>
          <w:sz w:val="22"/>
          <w:szCs w:val="22"/>
        </w:rPr>
        <w:t xml:space="preserve">* Sacramental Assurance</w:t>
      </w:r>
    </w:p>
    <w:p>
      <w:pPr>
        <w:spacing w:after="160"/>
      </w:pPr>
      <w:r>
        <w:rPr>
          <w:rFonts w:ascii="Arial" w:cs="Arial" w:eastAsia="Arial" w:hAnsi="Arial"/>
          <w:sz w:val="22"/>
          <w:szCs w:val="22"/>
        </w:rPr>
        <w:t xml:space="preserve">* Unwillingness to Participate in Sacramental Acts with Suspect Clergy</w:t>
      </w:r>
    </w:p>
    <w:p>
      <w:pPr>
        <w:spacing w:after="160"/>
      </w:pPr>
      <w:r>
        <w:rPr>
          <w:rFonts w:ascii="Arial" w:cs="Arial" w:eastAsia="Arial" w:hAnsi="Arial"/>
          <w:sz w:val="22"/>
          <w:szCs w:val="22"/>
        </w:rPr>
        <w:t xml:space="preserve">* Control of Parishes</w:t>
      </w:r>
    </w:p>
    <w:p>
      <w:pPr>
        <w:spacing w:after="160"/>
      </w:pPr>
      <w:r>
        <w:rPr>
          <w:rFonts w:ascii="Arial" w:cs="Arial" w:eastAsia="Arial" w:hAnsi="Arial"/>
          <w:sz w:val="22"/>
          <w:szCs w:val="22"/>
        </w:rPr>
        <w:t xml:space="preserve">* Authority of Bishops to Ordain &amp; Consecrate.</w:t>
      </w:r>
    </w:p>
    <w:p>
      <w:pPr>
        <w:spacing w:after="160"/>
      </w:pPr>
      <w:r>
        <w:rPr>
          <w:rFonts w:ascii="Arial" w:cs="Arial" w:eastAsia="Arial" w:hAnsi="Arial"/>
          <w:sz w:val="22"/>
          <w:szCs w:val="22"/>
        </w:rPr>
        <w:t xml:space="preserve">For these reasons as well as those in the previous paragraph, a code of practice is a non-starter. Traditionalists should not waste any time in thinking that the LDG will be able to square the circle.</w:t>
      </w:r>
    </w:p>
    <w:p>
      <w:pPr>
        <w:spacing w:after="160"/>
      </w:pPr>
      <w:r>
        <w:rPr>
          <w:rFonts w:ascii="Arial" w:cs="Arial" w:eastAsia="Arial" w:hAnsi="Arial"/>
          <w:sz w:val="22"/>
          <w:szCs w:val="22"/>
        </w:rPr>
        <w:t xml:space="preserve">What many find distressing is the note of triumphalism in the public utterances of the pro-women bishops supporters when the outcome of the General Synod debate had become generally known. Humility seemed to be lacking. Hardly at all did one detect a generosity of spirit to traditionalists. Better for such people to accept what's on offer was the unspoken demand of the liberals, or get out of the C. of E.</w:t>
      </w:r>
    </w:p>
    <w:p>
      <w:pPr>
        <w:spacing w:after="160"/>
      </w:pPr>
      <w:r>
        <w:rPr>
          <w:rFonts w:ascii="Arial" w:cs="Arial" w:eastAsia="Arial" w:hAnsi="Arial"/>
          <w:sz w:val="22"/>
          <w:szCs w:val="22"/>
        </w:rPr>
        <w:t xml:space="preserve">It should not be forgotten that this debate was not to decide whether or not the C. of E. should have women bishops. That was decided two years ago; this was to decide what provision should be made for those who cannot accept ordained women. Given the standing orders governing the operation of the General Synod, by its voting procedures the Synod illustrated once again the maxim that the winner takes all. Such provision that was made on this occasion was what the liberal majority wanted, not what the traditionalist minority was prepared to accept. There was no indication of any compromise at all.</w:t>
      </w:r>
    </w:p>
    <w:p>
      <w:pPr>
        <w:spacing w:after="160"/>
      </w:pPr>
      <w:r>
        <w:rPr>
          <w:rFonts w:ascii="Arial" w:cs="Arial" w:eastAsia="Arial" w:hAnsi="Arial"/>
          <w:sz w:val="22"/>
          <w:szCs w:val="22"/>
        </w:rPr>
        <w:t xml:space="preserve">In his Message published on the Internet following the debate, the Bishop of Fulham as Chairman of Forward in Faith expressed surprise at "the depth of the uncharitable and unchristian attitudes held by the majority", a sentiment that will be shared by many traditionalists be they Anglican Catholics or Conservative Evangelicals. He added that "in spite of appeals from both archbishops, the majority ... were determined to see us out". This is an overstatement. The majority do not want traditionalist forced out of the Church. Whatever else the liberals are, they are not fools. They can see that the Church would be greatly weakened by the exclusion of the traditionalists. On the contrary, what they want is for the traditionalists to remain in the C. of E. as an emasculated group and in on their (the liberals') terms</w:t>
      </w:r>
    </w:p>
    <w:p>
      <w:pPr>
        <w:spacing w:after="160"/>
      </w:pPr>
      <w:r>
        <w:rPr>
          <w:rFonts w:ascii="Arial" w:cs="Arial" w:eastAsia="Arial" w:hAnsi="Arial"/>
          <w:sz w:val="22"/>
          <w:szCs w:val="22"/>
        </w:rPr>
        <w:t xml:space="preserve">So where do traditionalists go from here if not out of the C. of E or as an emasculated group within the C. of E? There are two or possibly three years to act before legislation "sets their feet in concrete" and they find that their room for manoeuvre has become non existent. In particular, what is Forward in Faith UK going to do about this imposed but not agreed settlement? Should it just keep talking and hope that something will turn up between now and 2014 (when female bishops will be a reality)? If so, we can take it for granted that in the next six years many of Forward in Faith's members will have died, joined other churches or simply have become non-active.</w:t>
      </w:r>
    </w:p>
    <w:p>
      <w:pPr>
        <w:spacing w:after="160"/>
      </w:pPr>
      <w:r>
        <w:rPr>
          <w:rFonts w:ascii="Arial" w:cs="Arial" w:eastAsia="Arial" w:hAnsi="Arial"/>
          <w:sz w:val="22"/>
          <w:szCs w:val="22"/>
        </w:rPr>
        <w:t xml:space="preserve">The immediate priority is to protect the benefits that have accrued from the 1993 Priests (Ordination of Women) Measure and the 1993 Episcopal Ministry Act of Synod. The first enabled parishes to deny the ministry of women priests by passing Resolutions A and B; the second enabled parishes to petition diocesan bishops for the services of a Provincial Episcopal Visitor or "flying bishop" (PEV).</w:t>
      </w:r>
    </w:p>
    <w:p>
      <w:pPr>
        <w:spacing w:after="160"/>
      </w:pPr>
      <w:r>
        <w:rPr>
          <w:rFonts w:ascii="Arial" w:cs="Arial" w:eastAsia="Arial" w:hAnsi="Arial"/>
          <w:sz w:val="22"/>
          <w:szCs w:val="22"/>
        </w:rPr>
        <w:t xml:space="preserve">It is undoubtedly true that this Measure and Act have permitted traditionalists - often but not always Anglican Catholics - to consolidate their position in their parishes and across the country. Petitioning ("Resolution C") parishes have benefited enormously from the ministrations of their PEVs who have served as true Fathers in God rather than as distant episcopal administrators. Above all, it can be maintained that the settlement has worked because diocesan bishops and PEVs have not attempted to force contentious issues that could have stimulated ill-feeling beyond sensible limits.</w:t>
      </w:r>
    </w:p>
    <w:p>
      <w:pPr>
        <w:spacing w:after="160"/>
      </w:pPr>
      <w:r>
        <w:rPr>
          <w:rFonts w:ascii="Arial" w:cs="Arial" w:eastAsia="Arial" w:hAnsi="Arial"/>
          <w:sz w:val="22"/>
          <w:szCs w:val="22"/>
        </w:rPr>
        <w:t xml:space="preserve">It does not require a crystal gazer to forecast that in the event that a new code of practice is contrived and introduced during the next few years, all that has been constructed in the last fourteen years will be swept away (fulfilling to the letter the aspirations of GRAS). There will be no Resolution A and B parishes, no petitioning parishes and no PEVs. All these will be no more. Traditionalists will be at the mercy, once again, of the liberal majority who will undoubtedly decide what is best for them.</w:t>
      </w:r>
    </w:p>
    <w:p>
      <w:pPr>
        <w:spacing w:after="160"/>
      </w:pPr>
      <w:r>
        <w:rPr>
          <w:rFonts w:ascii="Arial" w:cs="Arial" w:eastAsia="Arial" w:hAnsi="Arial"/>
          <w:sz w:val="22"/>
          <w:szCs w:val="22"/>
        </w:rPr>
        <w:t xml:space="preserve">That there is an immediate need to protect what traditionalists have got already is recognised in a recent article by Revd. John Richardson, a Conservative Evangelical, who says that we must take action now. He points out (with the PEV areas and their C-parishes obviously in mind) that notwithstanding the recent decisions of the General Synod, structural solutions for new dioceses are already in place. A diocese is a gathering of churches and parishes for mutual mission and support, which with their clergy are under the oversight of a bishop. Moreover, he goes on, the bishops are already in place. It will be too late unless swift action is taken. He suggests that six months or even six weeks may be too late. We might also add that if in two or three years' time legislation to abolish them is in place, the battle is indeed lost. The question that we therefore have to ask is what the response of Forward in Faith will be to the events of 7th July.</w:t>
      </w:r>
    </w:p>
    <w:p>
      <w:pPr>
        <w:spacing w:after="160"/>
      </w:pPr>
      <w:r>
        <w:rPr>
          <w:rFonts w:ascii="Arial" w:cs="Arial" w:eastAsia="Arial" w:hAnsi="Arial"/>
          <w:sz w:val="22"/>
          <w:szCs w:val="22"/>
        </w:rPr>
        <w:t xml:space="preserve">In this contemporary situation, there is great danger for Forward in Faith, given it could find within the next year or two that if it takes no meaningful action everything it has striven for during the last fourteen or so years will be brought to nothing. Many observers of church politics anticipated unerringly the outcome of the General Synod debate and it is to be hoped that the National Council of Forward in Faith was not duped into believing that a happy outcome was on the cards. If not, let its membership know that it has prepared a "Plan B" for holding firm to the present arrangements, dependent as they are on the present Act of Synod. But people can't be too sure about this. In his Message, the Chairman of Forward in Faith, though saying that he remains determined to find a way forward, did not seem certain as to what this could be.</w:t>
      </w:r>
    </w:p>
    <w:p>
      <w:pPr>
        <w:spacing w:after="160"/>
      </w:pPr>
      <w:r>
        <w:rPr>
          <w:rFonts w:ascii="Arial" w:cs="Arial" w:eastAsia="Arial" w:hAnsi="Arial"/>
          <w:sz w:val="22"/>
          <w:szCs w:val="22"/>
        </w:rPr>
        <w:t xml:space="preserve">Given the urgency of the present situation, Forward In Faith needs to take rapid action in countering the decision taken by General Synod. It is suggested here that FiF gives General Synod four months' notice or Christmas 2008 at the latest that it will take the following actions:-</w:t>
      </w:r>
    </w:p>
    <w:p>
      <w:pPr>
        <w:spacing w:after="160"/>
      </w:pPr>
      <w:r>
        <w:rPr>
          <w:rFonts w:ascii="Arial" w:cs="Arial" w:eastAsia="Arial" w:hAnsi="Arial"/>
          <w:sz w:val="22"/>
          <w:szCs w:val="22"/>
        </w:rPr>
        <w:t xml:space="preserve">1. The four areas presently overseen by the three PEVs and the Bishop of Fulham will henceforth be treated by FiF as provisional dioceses, and will be called the Dioceses of Beverley, Ebbsfleet, Fulham and Richborough.</w:t>
      </w:r>
    </w:p>
    <w:p>
      <w:pPr>
        <w:spacing w:after="160"/>
      </w:pPr>
      <w:r>
        <w:rPr>
          <w:rFonts w:ascii="Arial" w:cs="Arial" w:eastAsia="Arial" w:hAnsi="Arial"/>
          <w:sz w:val="22"/>
          <w:szCs w:val="22"/>
        </w:rPr>
        <w:t xml:space="preserve">2. The four dioceses will be overseen by their appropriate current bishops.</w:t>
      </w:r>
    </w:p>
    <w:p>
      <w:pPr>
        <w:spacing w:after="160"/>
      </w:pPr>
      <w:r>
        <w:rPr>
          <w:rFonts w:ascii="Arial" w:cs="Arial" w:eastAsia="Arial" w:hAnsi="Arial"/>
          <w:sz w:val="22"/>
          <w:szCs w:val="22"/>
        </w:rPr>
        <w:t xml:space="preserve">3. In the event of an episcopal vacancy not being filled by the C. of E., steps will be taken to ask for consecration from elsewhere in the Anglican Communion.</w:t>
      </w:r>
    </w:p>
    <w:p>
      <w:pPr>
        <w:spacing w:after="160"/>
      </w:pPr>
      <w:r>
        <w:rPr>
          <w:rFonts w:ascii="Arial" w:cs="Arial" w:eastAsia="Arial" w:hAnsi="Arial"/>
          <w:sz w:val="22"/>
          <w:szCs w:val="22"/>
        </w:rPr>
        <w:t xml:space="preserve">4. The Welsh parishes looking hitherto to the Provincial Assistant Bishop (the post now vacant) will be invited to form a fifth diocese.</w:t>
      </w:r>
    </w:p>
    <w:p>
      <w:pPr>
        <w:spacing w:after="160"/>
      </w:pPr>
      <w:r>
        <w:rPr>
          <w:rFonts w:ascii="Arial" w:cs="Arial" w:eastAsia="Arial" w:hAnsi="Arial"/>
          <w:sz w:val="22"/>
          <w:szCs w:val="22"/>
        </w:rPr>
        <w:t xml:space="preserve">5. All FiF registered parishes and C-parishes will be invited to join their appropriate provisional dioceses.</w:t>
      </w:r>
    </w:p>
    <w:p>
      <w:pPr>
        <w:spacing w:after="160"/>
      </w:pPr>
      <w:r>
        <w:rPr>
          <w:rFonts w:ascii="Arial" w:cs="Arial" w:eastAsia="Arial" w:hAnsi="Arial"/>
          <w:sz w:val="22"/>
          <w:szCs w:val="22"/>
        </w:rPr>
        <w:t xml:space="preserve">6. The Chairman of Forward in Faith pro tem will act as Presiding Bishop of the group of four dioceses.</w:t>
      </w:r>
    </w:p>
    <w:p>
      <w:pPr>
        <w:spacing w:after="160"/>
      </w:pPr>
      <w:r>
        <w:rPr>
          <w:rFonts w:ascii="Arial" w:cs="Arial" w:eastAsia="Arial" w:hAnsi="Arial"/>
          <w:sz w:val="22"/>
          <w:szCs w:val="22"/>
        </w:rPr>
        <w:t xml:space="preserve">7. The four dioceses collectively will be consolidated into a provisional independent province of the C. of E.</w:t>
      </w:r>
    </w:p>
    <w:p>
      <w:pPr>
        <w:spacing w:after="160"/>
      </w:pPr>
      <w:r>
        <w:rPr>
          <w:rFonts w:ascii="Arial" w:cs="Arial" w:eastAsia="Arial" w:hAnsi="Arial"/>
          <w:sz w:val="22"/>
          <w:szCs w:val="22"/>
        </w:rPr>
        <w:t xml:space="preserve">8. Forward in Faith will rename itself The Provisional Independent Province.</w:t>
      </w:r>
    </w:p>
    <w:p>
      <w:pPr>
        <w:spacing w:after="160"/>
      </w:pPr>
      <w:r>
        <w:rPr>
          <w:rFonts w:ascii="Arial" w:cs="Arial" w:eastAsia="Arial" w:hAnsi="Arial"/>
          <w:sz w:val="22"/>
          <w:szCs w:val="22"/>
        </w:rPr>
        <w:t xml:space="preserve">Any proposals of this kind are bound to run into a brick wall labelled "legal constraints". However, no serious work seems to have been done in England on what might be possible within the existing legal framework. A cursory look would suggest that much could be accomplished without having to ask General Synod to make appropriate changes in the law. Forward in Faith has previously threatened to establish its own province if the wider C. of E. failed to meet the needs of traditionalists. We have to ask whether this was nothing more than headline seeking. If it fails to act at this time of crisis, it may well earn the title of Paper Tiger.</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FORWARD IN FAITH UK TAKE UP THE CHALLENGE? - ROLAND W. MORANT</dc:title>
  <dc:creator>VirtueOnline Archive</dc:creator>
  <cp:lastModifiedBy>Un-named</cp:lastModifiedBy>
  <cp:revision>1</cp:revision>
  <dcterms:created xsi:type="dcterms:W3CDTF">2026-04-22T11:54:48.466Z</dcterms:created>
  <dcterms:modified xsi:type="dcterms:W3CDTF">2026-04-22T11:54:48.466Z</dcterms:modified>
</cp:coreProperties>
</file>

<file path=docProps/custom.xml><?xml version="1.0" encoding="utf-8"?>
<Properties xmlns="http://schemas.openxmlformats.org/officeDocument/2006/custom-properties" xmlns:vt="http://schemas.openxmlformats.org/officeDocument/2006/docPropsVTypes"/>
</file>