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NOT ASHAMED TO BE AN ANGLICAN MINISTER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September 29, 2008</w:t>
      </w:r>
    </w:p>
    <w:p>
      <w:pPr>
        <w:spacing w:after="160"/>
      </w:pPr>
      <w:r>
        <w:rPr>
          <w:rFonts w:ascii="Arial" w:cs="Arial" w:eastAsia="Arial" w:hAnsi="Arial"/>
          <w:sz w:val="22"/>
          <w:szCs w:val="22"/>
        </w:rPr>
        <w:t xml:space="preserve">Mrs Jefferts Schori's disgraceful deposition of Bishop Bob Duncan is unquestionably accelerating a process of disillusion with Anglican ministry amongst potential ordinands here in the UK.</w:t>
      </w:r>
    </w:p>
    <w:p>
      <w:pPr>
        <w:spacing w:after="160"/>
      </w:pPr>
      <w:r>
        <w:rPr>
          <w:rFonts w:ascii="Arial" w:cs="Arial" w:eastAsia="Arial" w:hAnsi="Arial"/>
          <w:sz w:val="22"/>
          <w:szCs w:val="22"/>
        </w:rPr>
        <w:t xml:space="preserve">Young men with potential fear (and with good reason) that TEC bully-girl tactics will come to the UK and a new generation of illiberal liberals will take over the Church of England and start driving out the orthodox.</w:t>
      </w:r>
    </w:p>
    <w:p>
      <w:pPr>
        <w:spacing w:after="160"/>
      </w:pPr>
      <w:r>
        <w:rPr>
          <w:rFonts w:ascii="Arial" w:cs="Arial" w:eastAsia="Arial" w:hAnsi="Arial"/>
          <w:sz w:val="22"/>
          <w:szCs w:val="22"/>
        </w:rPr>
        <w:t xml:space="preserve">That is of course a real possibility for the future and it would be ludicrously optimistic to suggest it will not happen. But we are not there quite yet and anyway the prospect of future suffering did not deter the Apostle Paul from going to Jerusalem (Acts 20v22-23).</w:t>
      </w:r>
    </w:p>
    <w:p>
      <w:pPr>
        <w:spacing w:after="160"/>
      </w:pPr>
      <w:r>
        <w:rPr>
          <w:rFonts w:ascii="Arial" w:cs="Arial" w:eastAsia="Arial" w:hAnsi="Arial"/>
          <w:sz w:val="22"/>
          <w:szCs w:val="22"/>
        </w:rPr>
        <w:t xml:space="preserve">GAFCON may also unwittingly have contributed to this process of disillusion with its strong following amongst church planters. A church plant without the baggage of traditional Anglicanism looks so much more attractive to a young person with enthusiasm and ministry gifts.</w:t>
      </w:r>
    </w:p>
    <w:p>
      <w:pPr>
        <w:spacing w:after="160"/>
      </w:pPr>
      <w:r>
        <w:rPr>
          <w:rFonts w:ascii="Arial" w:cs="Arial" w:eastAsia="Arial" w:hAnsi="Arial"/>
          <w:sz w:val="22"/>
          <w:szCs w:val="22"/>
        </w:rPr>
        <w:t xml:space="preserve">Unfortunately, there is no shortage of older ministers willing to play the gloomy part of Private Fraser, the undertaker from the TV series Dad's Army whose catch-phrase was, delivered in Highland Scotch, 'we're all going to die'. These ministers intone that if they could have their time over again, then they would probably not get ordained in the Church of England.</w:t>
      </w:r>
    </w:p>
    <w:p>
      <w:pPr>
        <w:spacing w:after="160"/>
      </w:pPr>
      <w:r>
        <w:rPr>
          <w:rFonts w:ascii="Arial" w:cs="Arial" w:eastAsia="Arial" w:hAnsi="Arial"/>
          <w:sz w:val="22"/>
          <w:szCs w:val="22"/>
        </w:rPr>
        <w:t xml:space="preserve">It is difficult for a young person to discern that other factors in this older minister's experience apart from the doctrinal are what have turned him into the grumpy old man that he has become. Pastoral ministry in the parish was simply a lot harder going than he thought it would be. He did not sweep all before him in the way that he thought he would.</w:t>
      </w:r>
    </w:p>
    <w:p>
      <w:pPr>
        <w:spacing w:after="160"/>
      </w:pPr>
      <w:r>
        <w:rPr>
          <w:rFonts w:ascii="Arial" w:cs="Arial" w:eastAsia="Arial" w:hAnsi="Arial"/>
          <w:sz w:val="22"/>
          <w:szCs w:val="22"/>
        </w:rPr>
        <w:t xml:space="preserve">At the psychological level, the prospect of having to go through the hoops with a liberal diocesan director of ordinands lends plausibility to the arguments of the Revd Private Fraser (retired).</w:t>
      </w:r>
    </w:p>
    <w:p>
      <w:pPr>
        <w:spacing w:after="160"/>
      </w:pPr>
      <w:r>
        <w:rPr>
          <w:rFonts w:ascii="Arial" w:cs="Arial" w:eastAsia="Arial" w:hAnsi="Arial"/>
          <w:sz w:val="22"/>
          <w:szCs w:val="22"/>
        </w:rPr>
        <w:t xml:space="preserve">Young potentials would be well advised to listen to the Scarlet Pimpernel rather than to the undertaker from Dad's Army. The Revd Hugh Balfour, vicar of Christ Church, Old Kent Road, an inner city parish in London, recently wrote a marvellous Reform booklet: 'Applying for a Post in the Church of England' (www.*reform.org.uk*/pages/bb/applyingforposts.php ).</w:t>
      </w:r>
    </w:p>
    <w:p>
      <w:pPr>
        <w:spacing w:after="160"/>
      </w:pPr>
      <w:r>
        <w:rPr>
          <w:rFonts w:ascii="Arial" w:cs="Arial" w:eastAsia="Arial" w:hAnsi="Arial"/>
          <w:sz w:val="22"/>
          <w:szCs w:val="22"/>
        </w:rPr>
        <w:t xml:space="preserve">It breathes realism, honesty and well-grounded enthusiasm for the wonderful opportunities to serve the Lord Jesus Christ and proclaim His gospel that are still open to us in front-line parochial ministry in the Church of England.</w:t>
      </w:r>
    </w:p>
    <w:p>
      <w:pPr>
        <w:spacing w:after="160"/>
      </w:pPr>
      <w:r>
        <w:rPr>
          <w:rFonts w:ascii="Arial" w:cs="Arial" w:eastAsia="Arial" w:hAnsi="Arial"/>
          <w:sz w:val="22"/>
          <w:szCs w:val="22"/>
        </w:rPr>
        <w:t xml:space="preserve">In the section 'Applying to a Non-Evangelical Parish' he wrote: 'One of the marvellous things about the Church of England is the opportunities that are provided to preach the gospel, and bring spiritual life to churches that have no experience of Biblical ministry. This is made possible under God by the existence of the freehold. An incumbent is neither employed by the congregation, nor by the bishop. This means we cannot be sacked or moved for preaching the gospel. And this is the reason why Anglican churches can be transformed in a way that is much harder among free churches.'</w:t>
      </w:r>
    </w:p>
    <w:p>
      <w:pPr>
        <w:spacing w:after="160"/>
      </w:pPr>
      <w:r>
        <w:rPr>
          <w:rFonts w:ascii="Arial" w:cs="Arial" w:eastAsia="Arial" w:hAnsi="Arial"/>
          <w:sz w:val="22"/>
          <w:szCs w:val="22"/>
        </w:rPr>
        <w:t xml:space="preserve">Ministers like Mr Balfour are actually far braver and more 'on the edge' under God than the church-planters who take with them members of an already orthodox and usually wealthy suburban congregation. The support structures already in place and the fact that these churches are often culturally and socio-economically homogeneous make numerical growth more certain than likely. Because these churches are relatively recent here in the UK, the question remains to be answered: is it pop-corn growth?</w:t>
      </w:r>
    </w:p>
    <w:p>
      <w:pPr>
        <w:spacing w:after="160"/>
      </w:pPr>
      <w:r>
        <w:rPr>
          <w:rFonts w:ascii="Arial" w:cs="Arial" w:eastAsia="Arial" w:hAnsi="Arial"/>
          <w:sz w:val="22"/>
          <w:szCs w:val="22"/>
        </w:rPr>
        <w:t xml:space="preserve">By God's grace, Mr Balfour has gone into an occupied zone and set up a rescue operation, bless him. Of course He will.</w:t>
      </w:r>
    </w:p>
    <w:p>
      <w:pPr>
        <w:spacing w:after="160"/>
      </w:pPr>
      <w:r>
        <w:rPr>
          <w:rFonts w:ascii="Arial" w:cs="Arial" w:eastAsia="Arial" w:hAnsi="Arial"/>
          <w:sz w:val="22"/>
          <w:szCs w:val="22"/>
        </w:rPr>
        <w:t xml:space="preserve">---Julian Mann is vicar of Oughtibridge Parish Church in South Yorkshire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NOT ASHAMED TO BE AN ANGLICAN MINISTER - JULIAN MANN</dc:title>
  <dc:creator>VirtueOnline Archive</dc:creator>
  <cp:lastModifiedBy>Un-named</cp:lastModifiedBy>
  <cp:revision>1</cp:revision>
  <dcterms:created xsi:type="dcterms:W3CDTF">2026-04-22T11:54:51.231Z</dcterms:created>
  <dcterms:modified xsi:type="dcterms:W3CDTF">2026-04-22T11:54:51.231Z</dcterms:modified>
</cp:coreProperties>
</file>

<file path=docProps/custom.xml><?xml version="1.0" encoding="utf-8"?>
<Properties xmlns="http://schemas.openxmlformats.org/officeDocument/2006/custom-properties" xmlns:vt="http://schemas.openxmlformats.org/officeDocument/2006/docPropsVTypes"/>
</file>