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ARCHBISHOP DUNCAN, RELIGIOUS LEADERS SHARE COMMITMENT TO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WASHINGTON: Archbishop Duncan, Other Religious Leaders Voice Shared Commitment to Protect Marriage</w:t>
      </w:r>
    </w:p>
    <w:p>
      <w:pPr>
        <w:spacing w:after="160"/>
      </w:pPr>
      <w:r>
        <w:rPr>
          <w:rFonts w:ascii="Arial" w:cs="Arial" w:eastAsia="Arial" w:hAnsi="Arial"/>
          <w:sz w:val="22"/>
          <w:szCs w:val="22"/>
        </w:rPr>
        <w:t xml:space="preserve">Leaders of some of the largest religious communities in the United States have come together to express their commitment toward the protection of marriage as the union of one man and one woman.</w:t>
      </w:r>
    </w:p>
    <w:p>
      <w:pPr>
        <w:spacing w:after="160"/>
      </w:pPr>
      <w:r>
        <w:rPr>
          <w:rFonts w:ascii="Arial" w:cs="Arial" w:eastAsia="Arial" w:hAnsi="Arial"/>
          <w:sz w:val="22"/>
          <w:szCs w:val="22"/>
        </w:rPr>
        <w:t xml:space="preserve">http://www.anglicanchurch.net/index.php/main/page/180/</w:t>
      </w:r>
    </w:p>
    <w:p>
      <w:pPr>
        <w:spacing w:after="160"/>
      </w:pPr>
      <w:r>
        <w:rPr>
          <w:rFonts w:ascii="Arial" w:cs="Arial" w:eastAsia="Arial" w:hAnsi="Arial"/>
          <w:sz w:val="22"/>
          <w:szCs w:val="22"/>
        </w:rPr>
        <w:t xml:space="preserve">December 14, 2010</w:t>
      </w:r>
    </w:p>
    <w:p>
      <w:pPr>
        <w:spacing w:after="160"/>
      </w:pPr>
      <w:r>
        <w:rPr>
          <w:rFonts w:ascii="Arial" w:cs="Arial" w:eastAsia="Arial" w:hAnsi="Arial"/>
          <w:sz w:val="22"/>
          <w:szCs w:val="22"/>
        </w:rPr>
        <w:t xml:space="preserve">In an open letter released December 6, entitled "The Protection of Marriage: A Shared Commitment," leaders from Anglican, Baptist, Catholic, Evangelical, Jewish, Lutheran, Mormon, Orthodox, Pentecostal and Sikh communities in the United States affirmed the importance of preserving marriage's unique meaning. Signatories included Archbishop Robert Duncan and Metropolitan Jonah (Orthodox Church in America).</w:t>
      </w:r>
    </w:p>
    <w:p>
      <w:pPr>
        <w:spacing w:after="160"/>
      </w:pPr>
      <w:r>
        <w:rPr>
          <w:rFonts w:ascii="Arial" w:cs="Arial" w:eastAsia="Arial" w:hAnsi="Arial"/>
          <w:sz w:val="22"/>
          <w:szCs w:val="22"/>
        </w:rPr>
        <w:t xml:space="preserve">"The broad consensus reflected in this letter-across great religious divides-is clear: The law of marriage is not about imposing the religion of anyone, but about protecting the common good of everyone," said Archbishop Timothy Dolan of New York, newly elected president of the United States Conference of Catholic Bishops (USCCB) and one of the letter's signers. "People of any faith or no faith at all can recognize that when the law defines marriage as between one man and one woman, it legally binds a mother and a father to each other and their children, reinforcing the foundational cell of human society."</w:t>
      </w:r>
    </w:p>
    <w:p>
      <w:pPr>
        <w:spacing w:after="160"/>
      </w:pPr>
      <w:r>
        <w:rPr>
          <w:rFonts w:ascii="Arial" w:cs="Arial" w:eastAsia="Arial" w:hAnsi="Arial"/>
          <w:sz w:val="22"/>
          <w:szCs w:val="22"/>
        </w:rPr>
        <w:t xml:space="preserve">The release of this letter coincided with the beginning of oral arguments on the Proposition 8 case. In August, Judge Vaughn Walker had ruled California's Proposition 8 to be unconstitutional, based in part on the claim that defining marriage as between a man and a woman lacked any rational basis at all, and instead reflected nothing but religion-based hostility to homosexual persons. This ruling has been appealed and its initial hearing was scheduled for December 6.</w:t>
      </w:r>
    </w:p>
    <w:p>
      <w:pPr>
        <w:spacing w:after="160"/>
      </w:pPr>
      <w:r>
        <w:rPr>
          <w:rFonts w:ascii="Arial" w:cs="Arial" w:eastAsia="Arial" w:hAnsi="Arial"/>
          <w:sz w:val="22"/>
          <w:szCs w:val="22"/>
        </w:rPr>
        <w:t xml:space="preserve">"Today is the moment to stand for marriage and its unchangeable meaning. We hope this letter will encourage just that," Archbishop Dolan said. "The Protection of Marriage: A Shared Commitment" is being circulated nationwide. Downloadable PDF versions of the letter can be found at http://www.usccb.org/defenseofmarriage/shared-commitment.</w:t>
      </w:r>
    </w:p>
    <w:p>
      <w:pPr>
        <w:spacing w:after="160"/>
      </w:pPr>
      <w:r>
        <w:rPr>
          <w:rFonts w:ascii="Arial" w:cs="Arial" w:eastAsia="Arial" w:hAnsi="Arial"/>
          <w:sz w:val="22"/>
          <w:szCs w:val="22"/>
        </w:rPr>
        <w:t xml:space="preserve">Full text of the letter and signers follows: The Protection of Marriage: A Shared Commitment</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Marriage is the permanent and faithful union of one man and one woman. As such, marriage is the natural basis of the family. Marriage is an institution fundamental to the well-being of all of society, not just religious communities.</w:t>
      </w:r>
    </w:p>
    <w:p>
      <w:pPr>
        <w:spacing w:after="160"/>
      </w:pPr>
      <w:r>
        <w:rPr>
          <w:rFonts w:ascii="Arial" w:cs="Arial" w:eastAsia="Arial" w:hAnsi="Arial"/>
          <w:sz w:val="22"/>
          <w:szCs w:val="22"/>
        </w:rPr>
        <w:t xml:space="preserve">As religious leaders across different faith communities, we join together and affirm our shared commitment to promote and protect marriage as the union of one man and one woman. We honor the unique love between husbands and wives; the indispensible place of fathers and mothers; and the corresponding rights and dignity of all children.</w:t>
      </w:r>
    </w:p>
    <w:p>
      <w:pPr>
        <w:spacing w:after="160"/>
      </w:pPr>
      <w:r>
        <w:rPr>
          <w:rFonts w:ascii="Arial" w:cs="Arial" w:eastAsia="Arial" w:hAnsi="Arial"/>
          <w:sz w:val="22"/>
          <w:szCs w:val="22"/>
        </w:rPr>
        <w:t xml:space="preserve">Marriage thus defined is a great good in itself, and it also serves the good of others and society in innumerable ways. The preservation of the unique meaning of marriage is not a special or limited interest but serves the good of all. Therefore, we invite and encourage all people, both within and beyond our faith communities, to stand with us in promoting and protecting marriage as the union of one man and one woman.</w:t>
      </w:r>
    </w:p>
    <w:p>
      <w:pPr>
        <w:spacing w:after="160"/>
      </w:pPr>
      <w:r>
        <w:rPr>
          <w:rFonts w:ascii="Arial" w:cs="Arial" w:eastAsia="Arial" w:hAnsi="Arial"/>
          <w:sz w:val="22"/>
          <w:szCs w:val="22"/>
        </w:rPr>
        <w:t xml:space="preserve">Sincerely yours,</w:t>
      </w:r>
    </w:p>
    <w:p>
      <w:pPr>
        <w:spacing w:after="160"/>
      </w:pPr>
      <w:r>
        <w:rPr>
          <w:rFonts w:ascii="Arial" w:cs="Arial" w:eastAsia="Arial" w:hAnsi="Arial"/>
          <w:sz w:val="22"/>
          <w:szCs w:val="22"/>
        </w:rPr>
        <w:t xml:space="preserve">Leith Anderson President National Association of Evangelicals</w:t>
      </w:r>
    </w:p>
    <w:p>
      <w:pPr>
        <w:spacing w:after="160"/>
      </w:pPr>
      <w:r>
        <w:rPr>
          <w:rFonts w:ascii="Arial" w:cs="Arial" w:eastAsia="Arial" w:hAnsi="Arial"/>
          <w:sz w:val="22"/>
          <w:szCs w:val="22"/>
        </w:rPr>
        <w:t xml:space="preserve">Dr. Thomas E. Armiger Dr. Jo Anne Lyon Dr. Jerry G. Pence The Board of General Superintendents The Wesleyan Church</w:t>
      </w:r>
    </w:p>
    <w:p>
      <w:pPr>
        <w:spacing w:after="160"/>
      </w:pPr>
      <w:r>
        <w:rPr>
          <w:rFonts w:ascii="Arial" w:cs="Arial" w:eastAsia="Arial" w:hAnsi="Arial"/>
          <w:sz w:val="22"/>
          <w:szCs w:val="22"/>
        </w:rPr>
        <w:t xml:space="preserve">Dr. Gary M. Benedict President The Christian and Missionary Alliance</w:t>
      </w:r>
    </w:p>
    <w:p>
      <w:pPr>
        <w:spacing w:after="160"/>
      </w:pPr>
      <w:r>
        <w:rPr>
          <w:rFonts w:ascii="Arial" w:cs="Arial" w:eastAsia="Arial" w:hAnsi="Arial"/>
          <w:sz w:val="22"/>
          <w:szCs w:val="22"/>
        </w:rPr>
        <w:t xml:space="preserve">Glenn C. Burris Jr. President The Foursquare Church</w:t>
      </w:r>
    </w:p>
    <w:p>
      <w:pPr>
        <w:spacing w:after="160"/>
      </w:pPr>
      <w:r>
        <w:rPr>
          <w:rFonts w:ascii="Arial" w:cs="Arial" w:eastAsia="Arial" w:hAnsi="Arial"/>
          <w:sz w:val="22"/>
          <w:szCs w:val="22"/>
        </w:rPr>
        <w:t xml:space="preserve">Bishop H. David Burton Presiding Bishop The Church of Jesus Christ of Latter-day Saints</w:t>
      </w:r>
    </w:p>
    <w:p>
      <w:pPr>
        <w:spacing w:after="160"/>
      </w:pPr>
      <w:r>
        <w:rPr>
          <w:rFonts w:ascii="Arial" w:cs="Arial" w:eastAsia="Arial" w:hAnsi="Arial"/>
          <w:sz w:val="22"/>
          <w:szCs w:val="22"/>
        </w:rPr>
        <w:t xml:space="preserve">Dr. Ronald W. Carpenter, Sr. Presiding Bishop International Pentecostal Holiness Church Ministries</w:t>
      </w:r>
    </w:p>
    <w:p>
      <w:pPr>
        <w:spacing w:after="160"/>
      </w:pPr>
      <w:r>
        <w:rPr>
          <w:rFonts w:ascii="Arial" w:cs="Arial" w:eastAsia="Arial" w:hAnsi="Arial"/>
          <w:sz w:val="22"/>
          <w:szCs w:val="22"/>
        </w:rPr>
        <w:t xml:space="preserve">Nathan Diament Director, Institute for Public Affairs Union of Orthodox Jewish Congregations of America</w:t>
      </w:r>
    </w:p>
    <w:p>
      <w:pPr>
        <w:spacing w:after="160"/>
      </w:pPr>
      <w:r>
        <w:rPr>
          <w:rFonts w:ascii="Arial" w:cs="Arial" w:eastAsia="Arial" w:hAnsi="Arial"/>
          <w:sz w:val="22"/>
          <w:szCs w:val="22"/>
        </w:rPr>
        <w:t xml:space="preserve">Most Rev. Timothy M. Dolan Archbishop of New York President United States Conference of Catholic Bishops</w:t>
      </w:r>
    </w:p>
    <w:p>
      <w:pPr>
        <w:spacing w:after="160"/>
      </w:pPr>
      <w:r>
        <w:rPr>
          <w:rFonts w:ascii="Arial" w:cs="Arial" w:eastAsia="Arial" w:hAnsi="Arial"/>
          <w:sz w:val="22"/>
          <w:szCs w:val="22"/>
        </w:rPr>
        <w:t xml:space="preserve">The Most Rev. Robert Duncan Archbishop, Anglican Church in North America Bishop, Anglican Diocese of Pittsburgh</w:t>
      </w:r>
    </w:p>
    <w:p>
      <w:pPr>
        <w:spacing w:after="160"/>
      </w:pPr>
      <w:r>
        <w:rPr>
          <w:rFonts w:ascii="Arial" w:cs="Arial" w:eastAsia="Arial" w:hAnsi="Arial"/>
          <w:sz w:val="22"/>
          <w:szCs w:val="22"/>
        </w:rPr>
        <w:t xml:space="preserve">Rev. Jim Eschenbrenner Executive Pastor Christian Union</w:t>
      </w:r>
    </w:p>
    <w:p>
      <w:pPr>
        <w:spacing w:after="160"/>
      </w:pPr>
      <w:r>
        <w:rPr>
          <w:rFonts w:ascii="Arial" w:cs="Arial" w:eastAsia="Arial" w:hAnsi="Arial"/>
          <w:sz w:val="22"/>
          <w:szCs w:val="22"/>
        </w:rPr>
        <w:t xml:space="preserve">Rev. Dr. Stephen A. Gammon Conference Minister Conservative Congregational Conference</w:t>
      </w:r>
    </w:p>
    <w:p>
      <w:pPr>
        <w:spacing w:after="160"/>
      </w:pPr>
      <w:r>
        <w:rPr>
          <w:rFonts w:ascii="Arial" w:cs="Arial" w:eastAsia="Arial" w:hAnsi="Arial"/>
          <w:sz w:val="22"/>
          <w:szCs w:val="22"/>
        </w:rPr>
        <w:t xml:space="preserve">Rev. Matthew C. Harrison President The Lutheran Church - Missouri Synod</w:t>
      </w:r>
    </w:p>
    <w:p>
      <w:pPr>
        <w:spacing w:after="160"/>
      </w:pPr>
      <w:r>
        <w:rPr>
          <w:rFonts w:ascii="Arial" w:cs="Arial" w:eastAsia="Arial" w:hAnsi="Arial"/>
          <w:sz w:val="22"/>
          <w:szCs w:val="22"/>
        </w:rPr>
        <w:t xml:space="preserve">John Hopler Director Great Commission Churches</w:t>
      </w:r>
    </w:p>
    <w:p>
      <w:pPr>
        <w:spacing w:after="160"/>
      </w:pPr>
      <w:r>
        <w:rPr>
          <w:rFonts w:ascii="Arial" w:cs="Arial" w:eastAsia="Arial" w:hAnsi="Arial"/>
          <w:sz w:val="22"/>
          <w:szCs w:val="22"/>
        </w:rPr>
        <w:t xml:space="preserve">Dr. Clyde M. Hughes Bishop International Pentecostal Church of Christ</w:t>
      </w:r>
    </w:p>
    <w:p>
      <w:pPr>
        <w:spacing w:after="160"/>
      </w:pPr>
      <w:r>
        <w:rPr>
          <w:rFonts w:ascii="Arial" w:cs="Arial" w:eastAsia="Arial" w:hAnsi="Arial"/>
          <w:sz w:val="22"/>
          <w:szCs w:val="22"/>
        </w:rPr>
        <w:t xml:space="preserve">Ken Hunn Executive Director The Brethren Church</w:t>
      </w:r>
    </w:p>
    <w:p>
      <w:pPr>
        <w:spacing w:after="160"/>
      </w:pPr>
      <w:r>
        <w:rPr>
          <w:rFonts w:ascii="Arial" w:cs="Arial" w:eastAsia="Arial" w:hAnsi="Arial"/>
          <w:sz w:val="22"/>
          <w:szCs w:val="22"/>
        </w:rPr>
        <w:t xml:space="preserve">Bishop Harry Jackson Senior Pastor, Hope Christian Church Bishop, Fellowship of International Churches</w:t>
      </w:r>
    </w:p>
    <w:p>
      <w:pPr>
        <w:spacing w:after="160"/>
      </w:pPr>
      <w:r>
        <w:rPr>
          <w:rFonts w:ascii="Arial" w:cs="Arial" w:eastAsia="Arial" w:hAnsi="Arial"/>
          <w:sz w:val="22"/>
          <w:szCs w:val="22"/>
        </w:rPr>
        <w:t xml:space="preserve">The Most Blessed Jonah Archbishop of Washington Metropolitan of All America and Canada Orthodox Church in America</w:t>
      </w:r>
    </w:p>
    <w:p>
      <w:pPr>
        <w:spacing w:after="160"/>
      </w:pPr>
      <w:r>
        <w:rPr>
          <w:rFonts w:ascii="Arial" w:cs="Arial" w:eastAsia="Arial" w:hAnsi="Arial"/>
          <w:sz w:val="22"/>
          <w:szCs w:val="22"/>
        </w:rPr>
        <w:t xml:space="preserve">Dr. Richard Land President Southern Baptist Ethics &amp; Religious Liberty Commission</w:t>
      </w:r>
    </w:p>
    <w:p>
      <w:pPr>
        <w:spacing w:after="160"/>
      </w:pPr>
      <w:r>
        <w:rPr>
          <w:rFonts w:ascii="Arial" w:cs="Arial" w:eastAsia="Arial" w:hAnsi="Arial"/>
          <w:sz w:val="22"/>
          <w:szCs w:val="22"/>
        </w:rPr>
        <w:t xml:space="preserve">Rev. Frederick J. Moury Jr. National Conference Chair Evangelical Congregational Church</w:t>
      </w:r>
    </w:p>
    <w:p>
      <w:pPr>
        <w:spacing w:after="160"/>
      </w:pPr>
      <w:r>
        <w:rPr>
          <w:rFonts w:ascii="Arial" w:cs="Arial" w:eastAsia="Arial" w:hAnsi="Arial"/>
          <w:sz w:val="22"/>
          <w:szCs w:val="22"/>
        </w:rPr>
        <w:t xml:space="preserve">Dr. James Murray Interim Executive Director General Association of General Baptists</w:t>
      </w:r>
    </w:p>
    <w:p>
      <w:pPr>
        <w:spacing w:after="160"/>
      </w:pPr>
      <w:r>
        <w:rPr>
          <w:rFonts w:ascii="Arial" w:cs="Arial" w:eastAsia="Arial" w:hAnsi="Arial"/>
          <w:sz w:val="22"/>
          <w:szCs w:val="22"/>
        </w:rPr>
        <w:t xml:space="preserve">Rev. Samuel Rodriguez President National Hispanic Christian Leadership Conference</w:t>
      </w:r>
    </w:p>
    <w:p>
      <w:pPr>
        <w:spacing w:after="160"/>
      </w:pPr>
      <w:r>
        <w:rPr>
          <w:rFonts w:ascii="Arial" w:cs="Arial" w:eastAsia="Arial" w:hAnsi="Arial"/>
          <w:sz w:val="22"/>
          <w:szCs w:val="22"/>
        </w:rPr>
        <w:t xml:space="preserve">Manmohan Singh Secretary General World Sikh Council - America Region</w:t>
      </w:r>
    </w:p>
    <w:p>
      <w:pPr>
        <w:spacing w:after="160"/>
      </w:pPr>
      <w:r>
        <w:rPr>
          <w:rFonts w:ascii="Arial" w:cs="Arial" w:eastAsia="Arial" w:hAnsi="Arial"/>
          <w:sz w:val="22"/>
          <w:szCs w:val="22"/>
        </w:rPr>
        <w:t xml:space="preserve">The Rev. Paull E. Spring Bishop North American Lutheran Church</w:t>
      </w:r>
    </w:p>
    <w:p>
      <w:pPr>
        <w:spacing w:after="160"/>
      </w:pPr>
      <w:r>
        <w:rPr>
          <w:rFonts w:ascii="Arial" w:cs="Arial" w:eastAsia="Arial" w:hAnsi="Arial"/>
          <w:sz w:val="22"/>
          <w:szCs w:val="22"/>
        </w:rPr>
        <w:t xml:space="preserve">Dr. Joseph Tkach President Grace Communion International</w:t>
      </w:r>
    </w:p>
    <w:p>
      <w:pPr>
        <w:spacing w:after="160"/>
      </w:pPr>
      <w:r>
        <w:rPr>
          <w:rFonts w:ascii="Arial" w:cs="Arial" w:eastAsia="Arial" w:hAnsi="Arial"/>
          <w:sz w:val="22"/>
          <w:szCs w:val="22"/>
        </w:rPr>
        <w:t xml:space="preserve">Rev. Phil Whipple Bishop Church of the United Brethren in Christ, USA</w:t>
      </w:r>
    </w:p>
    <w:p>
      <w:pPr>
        <w:spacing w:after="160"/>
      </w:pPr>
      <w:r>
        <w:rPr>
          <w:rFonts w:ascii="Arial" w:cs="Arial" w:eastAsia="Arial" w:hAnsi="Arial"/>
          <w:sz w:val="22"/>
          <w:szCs w:val="22"/>
        </w:rPr>
        <w:t xml:space="preserve">Dr. George O. Wood General Superintendent Assemblies of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ARCHBISHOP DUNCAN, RELIGIOUS LEADERS SHARE COMMITMENT TO MARRIAGE</dc:title>
  <dc:creator>VirtueOnline Archive</dc:creator>
  <cp:lastModifiedBy>Un-named</cp:lastModifiedBy>
  <cp:revision>1</cp:revision>
  <dcterms:created xsi:type="dcterms:W3CDTF">2026-04-22T11:55:23.292Z</dcterms:created>
  <dcterms:modified xsi:type="dcterms:W3CDTF">2026-04-22T11:55:23.292Z</dcterms:modified>
</cp:coreProperties>
</file>

<file path=docProps/custom.xml><?xml version="1.0" encoding="utf-8"?>
<Properties xmlns="http://schemas.openxmlformats.org/officeDocument/2006/custom-properties" xmlns:vt="http://schemas.openxmlformats.org/officeDocument/2006/docPropsVTypes"/>
</file>