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WASHINGTON,DC:IS AMIA'S NEW "MISSIONARY SOCIETY" STRUCTURE THE BEST WAY FORWARD</w:t>
      </w:r>
    </w:p>
    <w:p>
      <w:pPr>
        <w:pBdr>
          <w:bottom w:val="single" w:color="AAAAAA" w:sz="6"/>
        </w:pBdr>
        <w:spacing w:after="200" w:before="0"/>
      </w:pPr>
    </w:p>
    <w:p>
      <w:pPr>
        <w:spacing w:after="240"/>
      </w:pPr>
      <w:r>
        <w:rPr>
          <w:rFonts w:ascii="Arial" w:cs="Arial" w:eastAsia="Arial" w:hAnsi="Arial"/>
          <w:i/>
          <w:iCs/>
          <w:color w:val="666666"/>
          <w:sz w:val="20"/>
          <w:szCs w:val="20"/>
        </w:rPr>
        <w:t xml:space="preserve">WASHINGTON,DC: Is the AMiA's New "Missionary Society" Structure the Best Way Forward?  |  By Dan Claire, Chuck Colson, and Tommy Hinson  |  November 4, 2011</w:t>
      </w:r>
    </w:p>
    <w:p>
      <w:pPr>
        <w:spacing w:after="160"/>
      </w:pPr>
      <w:r>
        <w:rPr>
          <w:rFonts w:ascii="Arial" w:cs="Arial" w:eastAsia="Arial" w:hAnsi="Arial"/>
          <w:sz w:val="22"/>
          <w:szCs w:val="22"/>
        </w:rPr>
        <w:t xml:space="preserve">Bishop Chuck Murphy, Chairman of the Anglican Mission, recently proposed a major structural transition for the organization, from an outreach of the Province of Rwanda to a missionary order no longer embedded in a province. But is this new structure the right solution for the AMiA's current needs and anticipated challenges? This article will summarize the proposal and then consider whether it is the best way forward for the Anglican Mission.</w:t>
      </w:r>
    </w:p>
    <w:p>
      <w:pPr>
        <w:spacing w:after="160"/>
      </w:pPr>
      <w:r>
        <w:rPr>
          <w:rFonts w:ascii="Arial" w:cs="Arial" w:eastAsia="Arial" w:hAnsi="Arial"/>
          <w:sz w:val="22"/>
          <w:szCs w:val="22"/>
        </w:rPr>
        <w:t xml:space="preserve">Preface: The Purpose of this Document</w:t>
      </w:r>
    </w:p>
    <w:p>
      <w:pPr>
        <w:spacing w:after="160"/>
      </w:pPr>
      <w:r>
        <w:rPr>
          <w:rFonts w:ascii="Arial" w:cs="Arial" w:eastAsia="Arial" w:hAnsi="Arial"/>
          <w:sz w:val="22"/>
          <w:szCs w:val="22"/>
        </w:rPr>
        <w:t xml:space="preserve">On Oct. 25-26, 2011, Bp Murphy hosted some 75 Anglican Mission clergy in Pawleys Island, SC for a Presbyters' Retreat. The bulk of the meeting was given to the presentation of the Chairman's new structural proposal for the AMiA. Bp Murphy explained his rationale for the proposal, and then his canon lawyer, Kevin Donlon, presented the proposal in great detail.</w:t>
      </w:r>
    </w:p>
    <w:p>
      <w:pPr>
        <w:spacing w:after="160"/>
      </w:pPr>
      <w:r>
        <w:rPr>
          <w:rFonts w:ascii="Arial" w:cs="Arial" w:eastAsia="Arial" w:hAnsi="Arial"/>
          <w:sz w:val="22"/>
          <w:szCs w:val="22"/>
        </w:rPr>
        <w:t xml:space="preserve">During the Q&amp;A following the Chairman's presentation, the first question asked was whether the time was only for questions of clarification, or if feedback also welcomed. Bp Murphy discouraged the latter, saying, "I'm only on the sixth step out of ten. I'm in a process now of trying to tell you the latest thinking. The next steps will be four more meetings.</w:t>
      </w:r>
    </w:p>
    <w:p>
      <w:pPr>
        <w:spacing w:after="160"/>
      </w:pPr>
      <w:r>
        <w:rPr>
          <w:rFonts w:ascii="Arial" w:cs="Arial" w:eastAsia="Arial" w:hAnsi="Arial"/>
          <w:sz w:val="22"/>
          <w:szCs w:val="22"/>
        </w:rPr>
        <w:t xml:space="preserve">Then when we get to the point that we're about to pour the concrete, that's when we would need to hear back." When asked when this might be, Bp Murphy said only that "we might want to call a gathering" at some point, but nothing definitive was offered.</w:t>
      </w:r>
    </w:p>
    <w:p>
      <w:pPr>
        <w:spacing w:after="160"/>
      </w:pPr>
      <w:r>
        <w:rPr>
          <w:rFonts w:ascii="Arial" w:cs="Arial" w:eastAsia="Arial" w:hAnsi="Arial"/>
          <w:sz w:val="22"/>
          <w:szCs w:val="22"/>
        </w:rPr>
        <w:t xml:space="preserve">Many AMiA clergy left the retreat burdened with a growing uneasiness about the future, yet no avenue for constructive feedback has been provided by the Chairman. Thus, many clergy find themselves in an impossible bind, needing to engage in genuine dialogue with the leadership about the future but wary of insubordination. As a result, hundreds of conversations are taking place-without the leadership-in secret behind closed doors.</w:t>
      </w:r>
    </w:p>
    <w:p>
      <w:pPr>
        <w:spacing w:after="160"/>
      </w:pPr>
      <w:r>
        <w:rPr>
          <w:rFonts w:ascii="Arial" w:cs="Arial" w:eastAsia="Arial" w:hAnsi="Arial"/>
          <w:sz w:val="22"/>
          <w:szCs w:val="22"/>
        </w:rPr>
        <w:t xml:space="preserve">It's a tense and uncertain time for many in the AMiA. We desire to walk in the light by bringing the ongoing conversation into the light. Our purpose in writing this document is to speak the truth in love, in hopes of fostering honest and open dialogue together, for the sake of our shared Gospel mission to North America. We have been greatly blessed by, and are indebted to, the AMiA and her leadership, and our hope is to see this mission continue as our Lord leads.</w:t>
      </w:r>
    </w:p>
    <w:p>
      <w:pPr>
        <w:spacing w:after="160"/>
      </w:pPr>
      <w:r>
        <w:rPr>
          <w:rFonts w:ascii="Arial" w:cs="Arial" w:eastAsia="Arial" w:hAnsi="Arial"/>
          <w:sz w:val="22"/>
          <w:szCs w:val="22"/>
        </w:rPr>
        <w:t xml:space="preserve">Part One: From Provincial Mission to Missionary Order</w:t>
      </w:r>
    </w:p>
    <w:p>
      <w:pPr>
        <w:spacing w:after="160"/>
      </w:pPr>
      <w:r>
        <w:rPr>
          <w:rFonts w:ascii="Arial" w:cs="Arial" w:eastAsia="Arial" w:hAnsi="Arial"/>
          <w:sz w:val="22"/>
          <w:szCs w:val="22"/>
        </w:rPr>
        <w:t xml:space="preserve">Proposal Summary</w:t>
      </w:r>
    </w:p>
    <w:p>
      <w:pPr>
        <w:spacing w:after="160"/>
      </w:pPr>
      <w:r>
        <w:rPr>
          <w:rFonts w:ascii="Arial" w:cs="Arial" w:eastAsia="Arial" w:hAnsi="Arial"/>
          <w:sz w:val="22"/>
          <w:szCs w:val="22"/>
        </w:rPr>
        <w:t xml:space="preserve">* The AMiA will transition from an outreach of the Province of Rwanda into a missionary society in the tradition of religious orders such as the Jesuits).</w:t>
      </w:r>
    </w:p>
    <w:p>
      <w:pPr>
        <w:spacing w:after="160"/>
      </w:pPr>
      <w:r>
        <w:rPr>
          <w:rFonts w:ascii="Arial" w:cs="Arial" w:eastAsia="Arial" w:hAnsi="Arial"/>
          <w:sz w:val="22"/>
          <w:szCs w:val="22"/>
        </w:rPr>
        <w:t xml:space="preserve">* The AMiA will no longer be under direct oversight of the Archbishop of Rwanda, but instead under a "College of Consultors," i.e. seated or former archbishops. The initial</w:t>
      </w:r>
    </w:p>
    <w:p>
      <w:pPr>
        <w:spacing w:after="160"/>
      </w:pPr>
      <w:r>
        <w:rPr>
          <w:rFonts w:ascii="Arial" w:cs="Arial" w:eastAsia="Arial" w:hAnsi="Arial"/>
          <w:sz w:val="22"/>
          <w:szCs w:val="22"/>
        </w:rPr>
        <w:t xml:space="preserve">College will consist of retired Abp Kolini of Rwanda, and Abps Tay and Yong of SE Asia. Bp Murphy will transition from Primatial Vicar to "Apostolic Vicar." While executive authority will be the responsibility of the Consultors, it will be largely delegated to the Apostolic Vicar and his "apparatus," i.e. the national office of the AMiA.</w:t>
      </w:r>
    </w:p>
    <w:p>
      <w:pPr>
        <w:spacing w:after="160"/>
      </w:pPr>
      <w:r>
        <w:rPr>
          <w:rFonts w:ascii="Arial" w:cs="Arial" w:eastAsia="Arial" w:hAnsi="Arial"/>
          <w:sz w:val="22"/>
          <w:szCs w:val="22"/>
        </w:rPr>
        <w:t xml:space="preserve">The AMiA's missionary bishops will serve together as a Conference of Bishops. They will have no authority except what is granted them by the ordinal in the Book of Common Prayer or delegated to them by the Apostolic Vicar.</w:t>
      </w:r>
    </w:p>
    <w:p>
      <w:pPr>
        <w:spacing w:after="160"/>
      </w:pPr>
      <w:r>
        <w:rPr>
          <w:rFonts w:ascii="Arial" w:cs="Arial" w:eastAsia="Arial" w:hAnsi="Arial"/>
          <w:sz w:val="22"/>
          <w:szCs w:val="22"/>
        </w:rPr>
        <w:t xml:space="preserve">Religious orders must abide by a set of canons; the AMiA will voluntarily submit to the canons of Rwanda. For the time being, AMiA clergy will remain credentialed in Rwanda. The new structure will permit the ordination of women to the priesthood but not require it. AMiA clergy will opt for either the Normative Rite (male presbyters) or the Provisional Rite (male and female presbyters) according to preference.</w:t>
      </w:r>
    </w:p>
    <w:p>
      <w:pPr>
        <w:spacing w:after="160"/>
      </w:pPr>
      <w:r>
        <w:rPr>
          <w:rFonts w:ascii="Arial" w:cs="Arial" w:eastAsia="Arial" w:hAnsi="Arial"/>
          <w:sz w:val="22"/>
          <w:szCs w:val="22"/>
        </w:rPr>
        <w:t xml:space="preserve">Proposal Rationale The Chairman prefaced the proposal with an explanatory narrative, emphasizing the following items as rationale for making this transition.</w:t>
      </w:r>
    </w:p>
    <w:p>
      <w:pPr>
        <w:spacing w:after="160"/>
      </w:pPr>
      <w:r>
        <w:rPr>
          <w:rFonts w:ascii="Arial" w:cs="Arial" w:eastAsia="Arial" w:hAnsi="Arial"/>
          <w:sz w:val="22"/>
          <w:szCs w:val="22"/>
        </w:rPr>
        <w:t xml:space="preserve">1. Turnover in the Rwandan House of Bishops. Bp Murphy explained that there is insufficient institutional memory regarding the AMiA among the current Rwandan bishops, noting that only Onesiphore Rwaje and Alexis Bilindabagabo were bishops when the AMiA began. He also mentioned other concerns, e.g. that two of the bishops "have never even served as rectors," and one who only recently returned to Rwanda after having lived for nineteen years in Colorado Springs.</w:t>
      </w:r>
    </w:p>
    <w:p>
      <w:pPr>
        <w:spacing w:after="160"/>
      </w:pPr>
      <w:r>
        <w:rPr>
          <w:rFonts w:ascii="Arial" w:cs="Arial" w:eastAsia="Arial" w:hAnsi="Arial"/>
          <w:sz w:val="22"/>
          <w:szCs w:val="22"/>
        </w:rPr>
        <w:t xml:space="preserve">2. Bishop Murphy's Visit to Rwanda. Bp Murphy went to Rwanda in June 2011 to meet with the Rwandan House of Bishops. The Rwandan bishops had communicated in advance that they had questions regarding AMiA finances, so Bp. Murphy took his Executive Director, H. Miller. They also had questions regarding their canons, and so he took his canon lawyer and chief architect of the current Rwandan canons, Kevin Donlon.</w:t>
      </w:r>
    </w:p>
    <w:p>
      <w:pPr>
        <w:spacing w:after="160"/>
      </w:pPr>
      <w:r>
        <w:rPr>
          <w:rFonts w:ascii="Arial" w:cs="Arial" w:eastAsia="Arial" w:hAnsi="Arial"/>
          <w:sz w:val="22"/>
          <w:szCs w:val="22"/>
        </w:rPr>
        <w:t xml:space="preserve">After they arrived, the Rwandan bishops changed the agenda in order to discuss their relationship to the AMiA. As such the Americans were no longer needed. They returned home reportedly frustrated by the wasted time and expense. With a nod to 2 Cor 2:1, Bp Murphy called this trip a "painful visit."</w:t>
      </w:r>
    </w:p>
    <w:p>
      <w:pPr>
        <w:spacing w:after="160"/>
      </w:pPr>
      <w:r>
        <w:rPr>
          <w:rFonts w:ascii="Arial" w:cs="Arial" w:eastAsia="Arial" w:hAnsi="Arial"/>
          <w:sz w:val="22"/>
          <w:szCs w:val="22"/>
        </w:rPr>
        <w:t xml:space="preserve">3. Financial Questions.(One of the reasons the Rwandan bishops were discussing their relationship to the AMiA in June 2011 was due to uncertainties regarding charitable contributions sent to Rwanda by the AMiA. Since 2003, the AMiA has encouraged a policy of stewardship known as "10H10H10," by which parishioners give 10% to the local church, local churches give 10% to the AMiA, and the AMiA gives 10% to Rwanda.</w:t>
      </w:r>
    </w:p>
    <w:p>
      <w:pPr>
        <w:spacing w:after="160"/>
      </w:pPr>
      <w:r>
        <w:rPr>
          <w:rFonts w:ascii="Arial" w:cs="Arial" w:eastAsia="Arial" w:hAnsi="Arial"/>
          <w:sz w:val="22"/>
          <w:szCs w:val="22"/>
        </w:rPr>
        <w:t xml:space="preserve">Earlier this year, one of the Rwandan bishops, Alexis Bilindabagabo, distributed a public letter calling for a reckoning of AMiA money sent to Rwanda. This letter seemed to frustrate Bp Murphy, as he described the letter's author as a "knucklehead."</w:t>
      </w:r>
    </w:p>
    <w:p>
      <w:pPr>
        <w:spacing w:after="160"/>
      </w:pPr>
      <w:r>
        <w:rPr>
          <w:rFonts w:ascii="Arial" w:cs="Arial" w:eastAsia="Arial" w:hAnsi="Arial"/>
          <w:sz w:val="22"/>
          <w:szCs w:val="22"/>
        </w:rPr>
        <w:t xml:space="preserve">In September 2011, Bp Murphy returned to Rwanda and answered the bishops' questions regarding finances. He said that the AMiA's gifts to Rwanda had not been routine payments, but instead occasional gifts based on needs expressed to him. According to Bp Murphy, Abp Rwaje told him that "he could feel the tension lift" as he answered their questions.</w:t>
      </w:r>
    </w:p>
    <w:p>
      <w:pPr>
        <w:spacing w:after="160"/>
      </w:pPr>
      <w:r>
        <w:rPr>
          <w:rFonts w:ascii="Arial" w:cs="Arial" w:eastAsia="Arial" w:hAnsi="Arial"/>
          <w:sz w:val="22"/>
          <w:szCs w:val="22"/>
        </w:rPr>
        <w:t xml:space="preserve">Nevertheless, Bp Murphy is concerned about Rwanda's dependence upon AMiA support. He mentioned that AMiA money given to Rwanda is now 2/3 of the provincial budget. He also said that the Kigali seminary is compromised due to its dependence upon AMiA aid.</w:t>
      </w:r>
    </w:p>
    <w:p>
      <w:pPr>
        <w:spacing w:after="160"/>
      </w:pPr>
      <w:r>
        <w:rPr>
          <w:rFonts w:ascii="Arial" w:cs="Arial" w:eastAsia="Arial" w:hAnsi="Arial"/>
          <w:sz w:val="22"/>
          <w:szCs w:val="22"/>
        </w:rPr>
        <w:t xml:space="preserve">4. Ecclesiastical Vulnerability. In 2007, Kevin Donlon wrote new canons for the Province of Rwanda, which were then approved by the Province. The canons do not mention the AMiA, but they do make provision for organizations such as the AMiA to become "missionary jurisdictions" of the province through petitioning the House of Bishops.</w:t>
      </w:r>
    </w:p>
    <w:p>
      <w:pPr>
        <w:spacing w:after="160"/>
      </w:pPr>
      <w:r>
        <w:rPr>
          <w:rFonts w:ascii="Arial" w:cs="Arial" w:eastAsia="Arial" w:hAnsi="Arial"/>
          <w:sz w:val="22"/>
          <w:szCs w:val="22"/>
        </w:rPr>
        <w:t xml:space="preserve">The AMiA has yet to make such a petition. Consequently, the AMiA's Canonical Charter for Ministry (9/2009) wrongly identifies the Anglican Mission as a missionary jurisdiction. Further, it is incorrect to say, as Bp Murphy has often said, that the AMiA "is embedded in the Constitution and Canons of the Province of Rwanda." In truth, the AMiA exists as a "Personal Prelature," i.e. a personal ministry initiative of a bishop, in this case, Abp Kolini until his retirement, and now Abp Rwaje, who will serve for another 6 years.</w:t>
      </w:r>
    </w:p>
    <w:p>
      <w:pPr>
        <w:spacing w:after="160"/>
      </w:pPr>
      <w:r>
        <w:rPr>
          <w:rFonts w:ascii="Arial" w:cs="Arial" w:eastAsia="Arial" w:hAnsi="Arial"/>
          <w:sz w:val="22"/>
          <w:szCs w:val="22"/>
        </w:rPr>
        <w:t xml:space="preserve">Bp Murphy is concerned that the next archbishop may not renew the prelature, in which case the AMiA would no longer have any formal relationship with the Province of Rwanda, and the Anglican legitimacy of the AMiA would be in jeopardy.</w:t>
      </w:r>
    </w:p>
    <w:p>
      <w:pPr>
        <w:spacing w:after="160"/>
      </w:pPr>
      <w:r>
        <w:rPr>
          <w:rFonts w:ascii="Arial" w:cs="Arial" w:eastAsia="Arial" w:hAnsi="Arial"/>
          <w:sz w:val="22"/>
          <w:szCs w:val="22"/>
        </w:rPr>
        <w:t xml:space="preserve">Bp Murphy is eager to make changes to the structure to eliminate this ecclesiastical vulnerability. We need a new structure, said Bp Murphy, "regardless of who is the leader 22 hours away by air in the heart of Africa."</w:t>
      </w:r>
    </w:p>
    <w:p>
      <w:pPr>
        <w:spacing w:after="160"/>
      </w:pPr>
      <w:r>
        <w:rPr>
          <w:rFonts w:ascii="Arial" w:cs="Arial" w:eastAsia="Arial" w:hAnsi="Arial"/>
          <w:sz w:val="22"/>
          <w:szCs w:val="22"/>
        </w:rPr>
        <w:t xml:space="preserve">5. "Reverse Colonialism." Given these financial and ecclesiastical concerns, some of the Rwandan bishops expressed the desire to exercise greater authority over the AMiA, including the Rwandan House of Bishops electing the AMiA chairman.</w:t>
      </w:r>
    </w:p>
    <w:p>
      <w:pPr>
        <w:spacing w:after="160"/>
      </w:pPr>
      <w:r>
        <w:rPr>
          <w:rFonts w:ascii="Arial" w:cs="Arial" w:eastAsia="Arial" w:hAnsi="Arial"/>
          <w:sz w:val="22"/>
          <w:szCs w:val="22"/>
        </w:rPr>
        <w:t xml:space="preserve">In response, Bp Murphy cautioned the Rwandan bishops against "reverse colonialism." During the presentation, he claimed to have told the Rwandan House of Bishops that their "directing and shaping what happens in North America is a bad idea." He went on to say that their increased involvement would be both "missiologically crazy and practically foolish."</w:t>
      </w:r>
    </w:p>
    <w:p>
      <w:pPr>
        <w:spacing w:after="160"/>
      </w:pPr>
      <w:r>
        <w:rPr>
          <w:rFonts w:ascii="Arial" w:cs="Arial" w:eastAsia="Arial" w:hAnsi="Arial"/>
          <w:sz w:val="22"/>
          <w:szCs w:val="22"/>
        </w:rPr>
        <w:t xml:space="preserve">Part Two: What is the Best Way Forward?</w:t>
      </w:r>
    </w:p>
    <w:p>
      <w:pPr>
        <w:spacing w:after="160"/>
      </w:pPr>
      <w:r>
        <w:rPr>
          <w:rFonts w:ascii="Arial" w:cs="Arial" w:eastAsia="Arial" w:hAnsi="Arial"/>
          <w:sz w:val="22"/>
          <w:szCs w:val="22"/>
        </w:rPr>
        <w:t xml:space="preserve">This was the third time in October that the Chairman and his officers made this presentation, having done so earlier in the month for both the missionary bishops and the network leaders. Quite surprisingly, the proposal does not adequately solve the problems Bp Murphy noted in his opening remarks (items 1H3 below). Furthermore, it fails to address other critical weaknesses facing the AMiA (items 4H6 below).</w:t>
      </w:r>
    </w:p>
    <w:p>
      <w:pPr>
        <w:spacing w:after="160"/>
      </w:pPr>
      <w:r>
        <w:rPr>
          <w:rFonts w:ascii="Arial" w:cs="Arial" w:eastAsia="Arial" w:hAnsi="Arial"/>
          <w:sz w:val="22"/>
          <w:szCs w:val="22"/>
        </w:rPr>
        <w:t xml:space="preserve">1.</w:t>
      </w:r>
    </w:p>
    <w:p>
      <w:pPr>
        <w:spacing w:after="160"/>
      </w:pPr>
      <w:r>
        <w:rPr>
          <w:rFonts w:ascii="Arial" w:cs="Arial" w:eastAsia="Arial" w:hAnsi="Arial"/>
          <w:sz w:val="22"/>
          <w:szCs w:val="22"/>
        </w:rPr>
        <w:t xml:space="preserve">The proposed structure doesn't resolve(the AMiA's ecclesiastical vulnerability.(In his presentation, the Chairman emphasized that the AMiA remains at risk as long as it is a personal prelature of the Rwandan archbishop. He described how Abp Yong's successor, Abp Chew, refused to endorse the AMiA, thereby leaving sponsorship solely to Rwanda.</w:t>
      </w:r>
    </w:p>
    <w:p>
      <w:pPr>
        <w:spacing w:after="160"/>
      </w:pPr>
      <w:r>
        <w:rPr>
          <w:rFonts w:ascii="Arial" w:cs="Arial" w:eastAsia="Arial" w:hAnsi="Arial"/>
          <w:sz w:val="22"/>
          <w:szCs w:val="22"/>
        </w:rPr>
        <w:t xml:space="preserve">He then argued that the new system would resolve this vulnerability by providing stability through a presumably less fickle College of Consultors. Yet we learned during the Q&amp;A session that a missionary society would have still require some kind of sponsorship by one or another Anglican province, both for the sake of clergy credentialing, as well as for the society's "voluntary submission" to provincial canons. In other words, a missionary society will still require the blessing of a province, whether Rwanda or somewhere else. If, on the other hand, the AMiA were to become a missionary jurisdiction of the Province of Rwanda, it would no longer have this vulnerability. The latter alternative appears to be an obvious and relatively simple solution. Why isn't the Chairman considering it?</w:t>
      </w:r>
    </w:p>
    <w:p>
      <w:pPr>
        <w:spacing w:after="160"/>
      </w:pPr>
      <w:r>
        <w:rPr>
          <w:rFonts w:ascii="Arial" w:cs="Arial" w:eastAsia="Arial" w:hAnsi="Arial"/>
          <w:sz w:val="22"/>
          <w:szCs w:val="22"/>
        </w:rPr>
        <w:t xml:space="preserve">2.</w:t>
      </w:r>
    </w:p>
    <w:p>
      <w:pPr>
        <w:spacing w:after="160"/>
      </w:pPr>
      <w:r>
        <w:rPr>
          <w:rFonts w:ascii="Arial" w:cs="Arial" w:eastAsia="Arial" w:hAnsi="Arial"/>
          <w:sz w:val="22"/>
          <w:szCs w:val="22"/>
        </w:rPr>
        <w:t xml:space="preserve">The proposed structure doesn't resolve the financial questions. It does bring an end to the AMiA's formal relationship with Rwanda, thereby concluding the self imposed obligation of tithing to the province. Will the AMiA no longer make major contributions to the seminary and provincial operations? Is this good? What about Bp Alexis' call for a reckoning of AMiA money sent to Rwanda? Agreed, it is unfortunate that his letter was distributed publicly outside the Rwandan House of Bishops. But in Alexis' defense, the AMiA's national office has not been forthcoming with this information. As one of the two senior Rwandan bishops, Alexis has long supported the AMiA and is arguably more familiar with the AMiA than any of his peers, given his recent twoHyear residency at Church of the Apostles, in Columbia, SC. Should his request for transparency be so quickly dismissed as the actions of a "knucklehead"? The clear implication of the 10H10H10 stewardship policy always has been that the AMiA regularly tithes to the Province of Rwanda in the same way that individuals regularly tithe to their parishes, and parishes regularly tithe to the AMiA.</w:t>
      </w:r>
    </w:p>
    <w:p>
      <w:pPr>
        <w:spacing w:after="160"/>
      </w:pPr>
      <w:r>
        <w:rPr>
          <w:rFonts w:ascii="Arial" w:cs="Arial" w:eastAsia="Arial" w:hAnsi="Arial"/>
          <w:sz w:val="22"/>
          <w:szCs w:val="22"/>
        </w:rPr>
        <w:t xml:space="preserve">But in his presentation Bp Murphy indicated that this was a false assumption, because in fact the AMiA has given to Rwanda on an irregular basis as needs have been expressed. This then raises several questions: Has all of AMiA's money designated for Rwanda been sent? If so, who or what were the recipients? Who made the disbursement decisions?</w:t>
      </w:r>
    </w:p>
    <w:p>
      <w:pPr>
        <w:spacing w:after="160"/>
      </w:pPr>
      <w:r>
        <w:rPr>
          <w:rFonts w:ascii="Arial" w:cs="Arial" w:eastAsia="Arial" w:hAnsi="Arial"/>
          <w:sz w:val="22"/>
          <w:szCs w:val="22"/>
        </w:rPr>
        <w:t xml:space="preserve">During the past four years the national office has consistently rebuffed all efforts by individuals and congregations to obtain an accounting for AMiA tithes to Rwanda, suggesting that it is wrong for us to seek such information.</w:t>
      </w:r>
    </w:p>
    <w:p>
      <w:pPr>
        <w:spacing w:after="160"/>
      </w:pPr>
      <w:r>
        <w:rPr>
          <w:rFonts w:ascii="Arial" w:cs="Arial" w:eastAsia="Arial" w:hAnsi="Arial"/>
          <w:sz w:val="22"/>
          <w:szCs w:val="22"/>
        </w:rPr>
        <w:t xml:space="preserve">The national office's answer has been one of theological principle: whenever we give, we no longer have any say regarding how our gift should be used, and therefore we have no right to ask Rwanda to account for AMiA tithes.</w:t>
      </w:r>
    </w:p>
    <w:p>
      <w:pPr>
        <w:spacing w:after="160"/>
      </w:pPr>
      <w:r>
        <w:rPr>
          <w:rFonts w:ascii="Arial" w:cs="Arial" w:eastAsia="Arial" w:hAnsi="Arial"/>
          <w:sz w:val="22"/>
          <w:szCs w:val="22"/>
        </w:rPr>
        <w:t xml:space="preserve">However, this seems inconsistent with the national office's dealings with Rwanda. It has apparently given to Rwanda in response to stated needs, controlling precisely how and where the money was spent, rather than as a regular tithe. Why then hasn't there been greater transparency, both for the Rwandan bishops and for AMiA congregations?</w:t>
      </w:r>
    </w:p>
    <w:p>
      <w:pPr>
        <w:spacing w:after="160"/>
      </w:pPr>
      <w:r>
        <w:rPr>
          <w:rFonts w:ascii="Arial" w:cs="Arial" w:eastAsia="Arial" w:hAnsi="Arial"/>
          <w:sz w:val="22"/>
          <w:szCs w:val="22"/>
        </w:rPr>
        <w:t xml:space="preserve">3.</w:t>
      </w:r>
    </w:p>
    <w:p>
      <w:pPr>
        <w:spacing w:after="160"/>
      </w:pPr>
      <w:r>
        <w:rPr>
          <w:rFonts w:ascii="Arial" w:cs="Arial" w:eastAsia="Arial" w:hAnsi="Arial"/>
          <w:sz w:val="22"/>
          <w:szCs w:val="22"/>
        </w:rPr>
        <w:t xml:space="preserve">The proposed structure doesn't preclude "reverse colonialism" either. The Chairman coined this term in response to efforts by the Rwandan House of Bishops to provide to the AMiA increased oversight, particularly with regard to finances and the selection of senior leadership. Is this, as Bp Murphy said, truly a "bad idea," one that is "missiologically crazy 4 and practically foolish"? Or is this precisely what the AMiA needs, and in fact the very sort of oversight most people in the AMiA thought the House of Bishops has been providing the organization all along?( For many years, the AMiA website and its promotional literature stated that the Anglican Mission "enjoys the oversight of Archbishop Emmanuel Kolini of Rwanda and the Rwandan House of Bishops."</w:t>
      </w:r>
    </w:p>
    <w:p>
      <w:pPr>
        <w:spacing w:after="160"/>
      </w:pPr>
      <w:r>
        <w:rPr>
          <w:rFonts w:ascii="Arial" w:cs="Arial" w:eastAsia="Arial" w:hAnsi="Arial"/>
          <w:sz w:val="22"/>
          <w:szCs w:val="22"/>
        </w:rPr>
        <w:t xml:space="preserve">Thus, the national office went to great lengths to make sure that all of the Rwandan bishops attended the annual winter conference. No one ever complained about reverse colonialism then. But since 2007, with the advent of new canons and the personal prelature language, oversight by the House of Bishops has been edited out of AMiA documentation. Now that some of the bishops wish to exercise the oversight they were long reported to have, why is the Chairman proposing a way to dissolve formal ties with the Province?</w:t>
      </w:r>
    </w:p>
    <w:p>
      <w:pPr>
        <w:spacing w:after="160"/>
      </w:pPr>
      <w:r>
        <w:rPr>
          <w:rFonts w:ascii="Arial" w:cs="Arial" w:eastAsia="Arial" w:hAnsi="Arial"/>
          <w:sz w:val="22"/>
          <w:szCs w:val="22"/>
        </w:rPr>
        <w:t xml:space="preserve">4.</w:t>
      </w:r>
    </w:p>
    <w:p>
      <w:pPr>
        <w:spacing w:after="160"/>
      </w:pPr>
      <w:r>
        <w:rPr>
          <w:rFonts w:ascii="Arial" w:cs="Arial" w:eastAsia="Arial" w:hAnsi="Arial"/>
          <w:sz w:val="22"/>
          <w:szCs w:val="22"/>
        </w:rPr>
        <w:t xml:space="preserve">The proposed structure perpetuates a top heavy(polity. One of the greatest weaknesses of the AMiA is that, practically speaking, the Chairman is the sole decision maker. While on paper Bp Murphy remains under the authority of Abp Rwaje, the Rwandan primate is nevertheless "22 hours away by air in the heart of Africa." Meanwhile, the national officers all work for the Chairman, the missionary bishops function effectively as his suffragans, and there is no regular college of presbyters.</w:t>
      </w:r>
    </w:p>
    <w:p>
      <w:pPr>
        <w:spacing w:after="160"/>
      </w:pPr>
      <w:r>
        <w:rPr>
          <w:rFonts w:ascii="Arial" w:cs="Arial" w:eastAsia="Arial" w:hAnsi="Arial"/>
          <w:sz w:val="22"/>
          <w:szCs w:val="22"/>
        </w:rPr>
        <w:t xml:space="preserve">In short, the AMiA's current polity is extremely top heavy. Our biggest concern with the proposed structure is that it codifies the Chairman's unilateral leadership. It's a fresh coat of paint on the old wineskin of the national office. Instead of an ecclesiology grounded in Holy Scripture and classical Anglican tradition, it is a monocracy legitimized by parachurch precedents. The architect of the proposal, Kevin Donlon, describes his role as telling the Chairman what he can and cannot do according to canon law.</w:t>
      </w:r>
    </w:p>
    <w:p>
      <w:pPr>
        <w:spacing w:after="160"/>
      </w:pPr>
      <w:r>
        <w:rPr>
          <w:rFonts w:ascii="Arial" w:cs="Arial" w:eastAsia="Arial" w:hAnsi="Arial"/>
          <w:sz w:val="22"/>
          <w:szCs w:val="22"/>
        </w:rPr>
        <w:t xml:space="preserve">During the retreat he explained his understanding of the discipline of canon law in the traditional Roman Catholic sense: that not only is there Holy Scripture, but also natural law, from which ecclesiastical canon law is derived. In other words, in this framework, canon law does not flow out of Scripture, but runs parallel to it. Classical Anglicanism, on the other hand, understands canon law to be derived from and subordinate to Scripture (cf. Article 34). Here's the problem: the Chairman's canon lawyer has tailorH made a structure that fits existing AMiA hierarchy not on the basis of Scripture or classical Anglican tradition.</w:t>
      </w:r>
    </w:p>
    <w:p>
      <w:pPr>
        <w:spacing w:after="160"/>
      </w:pPr>
      <w:r>
        <w:rPr>
          <w:rFonts w:ascii="Arial" w:cs="Arial" w:eastAsia="Arial" w:hAnsi="Arial"/>
          <w:sz w:val="22"/>
          <w:szCs w:val="22"/>
        </w:rPr>
        <w:t xml:space="preserve">Rather, the structure is modeled after historical parachurch ministries primarily found in Roman Catholic tradition. If one must consistently resort to Roman Catholic terminology and analogies to communicate ecclesial structure, then it should come as no surprise if the end result is a Roman Catholic ecclesiology. Where are the biblical theologians advising the Chairman regarding better alternatives with more ancient, biblical historical precedents? Where are the historians recommending the checks and balances of Anglican episcopacy since the Reformation?</w:t>
      </w:r>
    </w:p>
    <w:p>
      <w:pPr>
        <w:spacing w:after="160"/>
      </w:pPr>
      <w:r>
        <w:rPr>
          <w:rFonts w:ascii="Arial" w:cs="Arial" w:eastAsia="Arial" w:hAnsi="Arial"/>
          <w:sz w:val="22"/>
          <w:szCs w:val="22"/>
        </w:rPr>
        <w:t xml:space="preserve">In spite of the top heavy design, the Chairman's proposal might possibly work if he welcomed input from the rank and file and made improvements in response to feedback. Yet such is not the case. Only questions for clarification are permitted. 5 In fact, throughout the Presbyter's Retreat participants were reminded that people who disagree with the national office have the freedom to leave and find a new affiliation. Here are a few examples of what was said during the presentations:</w:t>
      </w:r>
    </w:p>
    <w:p>
      <w:pPr>
        <w:spacing w:after="160"/>
      </w:pPr>
      <w:r>
        <w:rPr>
          <w:rFonts w:ascii="Arial" w:cs="Arial" w:eastAsia="Arial" w:hAnsi="Arial"/>
          <w:sz w:val="22"/>
          <w:szCs w:val="22"/>
        </w:rPr>
        <w:t xml:space="preserve">* Those who are uncomfortable with the AMiA's "two integrities" concerning women's ordination are free to find a new home.</w:t>
      </w:r>
    </w:p>
    <w:p>
      <w:pPr>
        <w:spacing w:after="160"/>
      </w:pPr>
      <w:r>
        <w:rPr>
          <w:rFonts w:ascii="Arial" w:cs="Arial" w:eastAsia="Arial" w:hAnsi="Arial"/>
          <w:sz w:val="22"/>
          <w:szCs w:val="22"/>
        </w:rPr>
        <w:t xml:space="preserve">* Those who would prefer to establish diocesan structures should look elsewhere.</w:t>
      </w:r>
    </w:p>
    <w:p>
      <w:pPr>
        <w:spacing w:after="160"/>
      </w:pPr>
      <w:r>
        <w:rPr>
          <w:rFonts w:ascii="Arial" w:cs="Arial" w:eastAsia="Arial" w:hAnsi="Arial"/>
          <w:sz w:val="22"/>
          <w:szCs w:val="22"/>
        </w:rPr>
        <w:t xml:space="preserve">* The Chairman may confer with the missionary bishops or other clergy, but it is for advice and not a vote.</w:t>
      </w:r>
    </w:p>
    <w:p>
      <w:pPr>
        <w:spacing w:after="160"/>
      </w:pPr>
      <w:r>
        <w:rPr>
          <w:rFonts w:ascii="Arial" w:cs="Arial" w:eastAsia="Arial" w:hAnsi="Arial"/>
          <w:sz w:val="22"/>
          <w:szCs w:val="22"/>
        </w:rPr>
        <w:t xml:space="preserve">Those who desire a more conciliar system should join a different organization. We believe that the health of any organization depends upon open channels of communication. When this does not happen, or when disagreement and concern amongst the membership are characterized as a rejection of spiritual authority, dysfunction inevitably arises. We would not counsel marriages in this way. We would not lead our churches in this way. Why then does the AMiA operate in such a manner? We need clear, fair processes for corporately engaging the issues and challenges all organizations inevitably face. When major changes happen without any formal process involving open communication, the foundations of the movement are shaken.</w:t>
      </w:r>
    </w:p>
    <w:p>
      <w:pPr>
        <w:spacing w:after="160"/>
      </w:pPr>
      <w:r>
        <w:rPr>
          <w:rFonts w:ascii="Arial" w:cs="Arial" w:eastAsia="Arial" w:hAnsi="Arial"/>
          <w:sz w:val="22"/>
          <w:szCs w:val="22"/>
        </w:rPr>
        <w:t xml:space="preserve">One of the looming challenges for the AMiA is leadership succession in the national office. Since 2006, the Chairman's retirement date has been continually just a couple of years away. Perpetual presidency is an African tradition that the AMiA should not emulate, yet no plan for succession has been included in Chairman's proposal. In view of how important decisions have been made in the AMiA in recent years, we have every reason to expect that the Chairman will choose his own successor without giving any voice to AMiA membership. Missional software requires ecclesial hardware; without the development of institutions to carry forward vision and values, movements die.</w:t>
      </w:r>
    </w:p>
    <w:p>
      <w:pPr>
        <w:spacing w:after="160"/>
      </w:pPr>
      <w:r>
        <w:rPr>
          <w:rFonts w:ascii="Arial" w:cs="Arial" w:eastAsia="Arial" w:hAnsi="Arial"/>
          <w:sz w:val="22"/>
          <w:szCs w:val="22"/>
        </w:rPr>
        <w:t xml:space="preserve">The AMiA has an extraordinary opportunity to model an episcopal polity that is equitable and appropriately represents the people it serves. The healthy checks and balances between vestry and clergy at the parish level could be reproduced in networks and within the national leadership in such a way as to provide valuable feedback and accountability without undermining spiritual authority. With such a great opportunity to model something robust and different before a watching world, why press forward instead with a monocratic government that will inevitably fail within the first generation? Such a consolidation of power within one ecclesiastical office betrays classical Anglicanism.</w:t>
      </w:r>
    </w:p>
    <w:p>
      <w:pPr>
        <w:spacing w:after="160"/>
      </w:pPr>
      <w:r>
        <w:rPr>
          <w:rFonts w:ascii="Arial" w:cs="Arial" w:eastAsia="Arial" w:hAnsi="Arial"/>
          <w:sz w:val="22"/>
          <w:szCs w:val="22"/>
        </w:rPr>
        <w:t xml:space="preserve">5.</w:t>
      </w:r>
    </w:p>
    <w:p>
      <w:pPr>
        <w:spacing w:after="160"/>
      </w:pPr>
      <w:r>
        <w:rPr>
          <w:rFonts w:ascii="Arial" w:cs="Arial" w:eastAsia="Arial" w:hAnsi="Arial"/>
          <w:sz w:val="22"/>
          <w:szCs w:val="22"/>
        </w:rPr>
        <w:t xml:space="preserve">(The(proposed(structure(prioritizes(the(national(office(over(the(local(parish. For the past three years, the single greatest issue facing the AMiA has been limited financial resources. Instead of a reduction in the size and scope of the national office, personnel and initiatives have increased. Meanwhile, resources that were formerly distributed to the networks for church planting have decreased by 80%. And once again, there has been no forum for parishes and clergy to challenge the national office to tighten its own belt by undertaking austerity measures.</w:t>
      </w:r>
    </w:p>
    <w:p>
      <w:pPr>
        <w:spacing w:after="160"/>
      </w:pPr>
      <w:r>
        <w:rPr>
          <w:rFonts w:ascii="Arial" w:cs="Arial" w:eastAsia="Arial" w:hAnsi="Arial"/>
          <w:sz w:val="22"/>
          <w:szCs w:val="22"/>
        </w:rPr>
        <w:t xml:space="preserve">6.</w:t>
      </w:r>
    </w:p>
    <w:p>
      <w:pPr>
        <w:spacing w:after="160"/>
      </w:pPr>
      <w:r>
        <w:rPr>
          <w:rFonts w:ascii="Arial" w:cs="Arial" w:eastAsia="Arial" w:hAnsi="Arial"/>
          <w:sz w:val="22"/>
          <w:szCs w:val="22"/>
        </w:rPr>
        <w:t xml:space="preserve">The Chairman's presentation made no mention of this issue, nor did his proposal offer any hope for a solution. Instead, it promoted his office as the primary missionary unit of the AMiA (cf. AMiA Charter. Art. 7, Sec. 1). Kevin Donlon explained, "The Apparatus [i.e. the Chairman's Office] is the heart and arms of the mission. Lose the Apparatus and all you have left is the body. You can stand around and sing songs, but you can't really 'do' anything." We believe that the greatest strength of the AMiA, as for any church planting movement since the days of Paul, is not its national office, but its local congregations. The best way forward will buttress, rather than detract, from parish life and mission. We need a proposal that will trim the girth of the national office, and put more resources in the hands of the missionary bishops, their networks, and especially the local churches.</w:t>
      </w:r>
    </w:p>
    <w:p>
      <w:pPr>
        <w:spacing w:after="160"/>
      </w:pPr>
      <w:r>
        <w:rPr>
          <w:rFonts w:ascii="Arial" w:cs="Arial" w:eastAsia="Arial" w:hAnsi="Arial"/>
          <w:sz w:val="22"/>
          <w:szCs w:val="22"/>
        </w:rPr>
        <w:t xml:space="preserve">7.</w:t>
      </w:r>
    </w:p>
    <w:p>
      <w:pPr>
        <w:spacing w:after="160"/>
      </w:pPr>
      <w:r>
        <w:rPr>
          <w:rFonts w:ascii="Arial" w:cs="Arial" w:eastAsia="Arial" w:hAnsi="Arial"/>
          <w:sz w:val="22"/>
          <w:szCs w:val="22"/>
        </w:rPr>
        <w:t xml:space="preserve">(The(proposed(structure(risks(harming(our(relationships(in(the(broader(Anglican( world.(How will people both inside and outside the AMiA respond when it becomes public knowledge that the AMiA is not embedded in the canons of Rwanda and actually could have dual citizenship in the ACNA, despite earlier statements to the contrary? We fear that the move to establish a missionary order independent of the ACNA will only breed further alienation and animosity, when we should be "making every effort to keep the unity of the Spirit in the bond of peace" (Eph 4:3). It appears to be a step toward further sectarianism, rather than greater unity. Why not take this opportunity to seek rapprochement and a more robust friendship with our brothers and sisters in the ACNA?</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 Anglican Mission in its current form is a hierarchy in search of a polity. We believe that this proposal in its current form is hardly the best way forward, as it fails to solve any of the AMiA's most pressing concerns. The simplest solution is for the AMiA to become a missionary jurisdiction of the Province of Rwanda. But doing so would bring an end to the current structures and lead to a polity that is significantly more collegial and conciliar, particularly among the Chairman's episcopal peers. From all appearances, this option is not even under consideration. Why not? Why have recent efforts by the Rwandan House of Bishops to oversee the AMiA met such fierce resistance? As primate, Abp Rwaje has every right to put this option back on the table and to lead the Mission into a new season of greater transparency, episcopal collegiality, and missional empowerment for the local church. We're praying for this outcome, and remain hopeful for the future of the Anglican Mission under the oversight of the Church of Rwanda.</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VOL FOOTNOTE: This report along with the article written by George Conger for the Church if England newspaper has been deemed irresponsible and inaccurate. See two reports here:</w:t>
      </w:r>
    </w:p>
    <w:p>
      <w:pPr>
        <w:spacing w:after="160"/>
      </w:pPr>
      <w:r>
        <w:rPr>
          <w:rFonts w:ascii="Arial" w:cs="Arial" w:eastAsia="Arial" w:hAnsi="Arial"/>
          <w:sz w:val="22"/>
          <w:szCs w:val="22"/>
        </w:rPr>
        <w:t xml:space="preserve">http://www.virtueonline.org/portal/modules/news/article.php?storyid=15150</w:t>
      </w:r>
    </w:p>
    <w:p>
      <w:pPr>
        <w:spacing w:after="160"/>
      </w:pPr>
      <w:r>
        <w:rPr>
          <w:rFonts w:ascii="Arial" w:cs="Arial" w:eastAsia="Arial" w:hAnsi="Arial"/>
          <w:sz w:val="22"/>
          <w:szCs w:val="22"/>
        </w:rPr>
        <w:t xml:space="preserve">http://www.virtueonline.org/portal/modules/news/article.php?storyid=15152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WASHINGTON,DC:IS AMIA'S NEW "MISSIONARY SOCIETY" STRUCTURE THE BEST WAY FORWARD</dc:title>
  <dc:creator>VirtueOnline Archive</dc:creator>
  <cp:lastModifiedBy>Un-named</cp:lastModifiedBy>
  <cp:revision>1</cp:revision>
  <dcterms:created xsi:type="dcterms:W3CDTF">2026-04-22T11:55:33.622Z</dcterms:created>
  <dcterms:modified xsi:type="dcterms:W3CDTF">2026-04-22T11:55:33.622Z</dcterms:modified>
</cp:coreProperties>
</file>

<file path=docProps/custom.xml><?xml version="1.0" encoding="utf-8"?>
<Properties xmlns="http://schemas.openxmlformats.org/officeDocument/2006/custom-properties" xmlns:vt="http://schemas.openxmlformats.org/officeDocument/2006/docPropsVTypes"/>
</file>