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VISIT OF TEC PB TO SOUTHWARK CATHEDRAL "PROVOCATIVE &amp; DISCOURTEOUS TO ABC"</w:t>
      </w:r>
    </w:p>
    <w:p>
      <w:pPr>
        <w:pBdr>
          <w:bottom w:val="single" w:color="AAAAAA" w:sz="6"/>
        </w:pBdr>
        <w:spacing w:after="200" w:before="0"/>
      </w:pPr>
    </w:p>
    <w:p>
      <w:pPr>
        <w:spacing w:after="160"/>
      </w:pPr>
      <w:r>
        <w:rPr>
          <w:rFonts w:ascii="Arial" w:cs="Arial" w:eastAsia="Arial" w:hAnsi="Arial"/>
          <w:sz w:val="22"/>
          <w:szCs w:val="22"/>
        </w:rPr>
        <w:t xml:space="preserve">Church of England Evangelical Council</w:t>
      </w:r>
    </w:p>
    <w:p>
      <w:pPr>
        <w:spacing w:after="160"/>
      </w:pPr>
      <w:r>
        <w:rPr>
          <w:rFonts w:ascii="Arial" w:cs="Arial" w:eastAsia="Arial" w:hAnsi="Arial"/>
          <w:sz w:val="22"/>
          <w:szCs w:val="22"/>
        </w:rPr>
        <w:t xml:space="preserve">June 8, 2010</w:t>
      </w:r>
    </w:p>
    <w:p>
      <w:pPr>
        <w:spacing w:after="160"/>
      </w:pPr>
      <w:r>
        <w:rPr>
          <w:rFonts w:ascii="Arial" w:cs="Arial" w:eastAsia="Arial" w:hAnsi="Arial"/>
          <w:sz w:val="22"/>
          <w:szCs w:val="22"/>
        </w:rPr>
        <w:t xml:space="preserve">The Church of England Evangelical Council observe that the Presiding Bishop of The Episcopal Church (USA), the Most Revd Katharine Jefferts Schori, is to preach and preside at the Eucharist at Southwark Cathedral on June 13.</w:t>
      </w:r>
    </w:p>
    <w:p>
      <w:pPr>
        <w:spacing w:after="160"/>
      </w:pPr>
      <w:r>
        <w:rPr>
          <w:rFonts w:ascii="Arial" w:cs="Arial" w:eastAsia="Arial" w:hAnsi="Arial"/>
          <w:sz w:val="22"/>
          <w:szCs w:val="22"/>
        </w:rPr>
        <w:t xml:space="preserve">We are concerned about the following: her recent statements strongly affirm the current policy of TEC to consecrate openly homosexual persons as bishops. Such a policy is in clear contradiction to the teaching of Scripture and the stated position of the Church of England. Furthermore Bishop Jefferts Schori recently rejected the Archbishop of Canterbury's exercise of discipline on the relation of TEC to the Anglican Communion.</w:t>
      </w:r>
    </w:p>
    <w:p>
      <w:pPr>
        <w:spacing w:after="160"/>
      </w:pPr>
      <w:r>
        <w:rPr>
          <w:rFonts w:ascii="Arial" w:cs="Arial" w:eastAsia="Arial" w:hAnsi="Arial"/>
          <w:sz w:val="22"/>
          <w:szCs w:val="22"/>
        </w:rPr>
        <w:t xml:space="preserve">In the light of all this, we regard such an invitation as provocative and discourteous to the Archbishop of Canterbury. It is a further attempt to promote an agenda which runs contrary to the historic Christian consensus on the relation of Christian doctrine to Christian behaviour.</w:t>
      </w:r>
    </w:p>
    <w:p>
      <w:pPr>
        <w:spacing w:after="160"/>
      </w:pPr>
      <w:r>
        <w:rPr>
          <w:rFonts w:ascii="Arial" w:cs="Arial" w:eastAsia="Arial" w:hAnsi="Arial"/>
          <w:sz w:val="22"/>
          <w:szCs w:val="22"/>
        </w:rPr>
        <w:t xml:space="preserve">The Venerable Michael Lawson:Chairman</w:t>
      </w:r>
    </w:p>
    <w:p>
      <w:pPr>
        <w:spacing w:after="160"/>
      </w:pPr>
      <w:r>
        <w:rPr>
          <w:rFonts w:ascii="Arial" w:cs="Arial" w:eastAsia="Arial" w:hAnsi="Arial"/>
          <w:sz w:val="22"/>
          <w:szCs w:val="22"/>
        </w:rPr>
        <w:t xml:space="preserve">Bishop Wallace Benn: President</w:t>
      </w:r>
    </w:p>
    <w:p>
      <w:pPr>
        <w:spacing w:after="160"/>
      </w:pPr>
      <w:r>
        <w:rPr>
          <w:rFonts w:ascii="Arial" w:cs="Arial" w:eastAsia="Arial" w:hAnsi="Arial"/>
          <w:sz w:val="22"/>
          <w:szCs w:val="22"/>
        </w:rPr>
        <w:t xml:space="preserve">On behalf of CEEC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VISIT OF TEC PB TO SOUTHWARK CATHEDRAL "PROVOCATIVE &amp; DISCOURTEOUS TO ABC"</dc:title>
  <dc:creator>VirtueOnline Archive</dc:creator>
  <cp:lastModifiedBy>Un-named</cp:lastModifiedBy>
  <cp:revision>1</cp:revision>
  <dcterms:created xsi:type="dcterms:W3CDTF">2026-04-22T11:55:15.655Z</dcterms:created>
  <dcterms:modified xsi:type="dcterms:W3CDTF">2026-04-22T11:55:15.655Z</dcterms:modified>
</cp:coreProperties>
</file>

<file path=docProps/custom.xml><?xml version="1.0" encoding="utf-8"?>
<Properties xmlns="http://schemas.openxmlformats.org/officeDocument/2006/custom-properties" xmlns:vt="http://schemas.openxmlformats.org/officeDocument/2006/docPropsVTypes"/>
</file>