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VIRGINIA ANGLICAN CHURCHES REMAIN CONFIDENT IN LEGAL 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Anglican Churches Remain Confident in Legal Position</w:t>
      </w:r>
    </w:p>
    <w:p>
      <w:pPr>
        <w:spacing w:after="160"/>
      </w:pPr>
      <w:r>
        <w:rPr>
          <w:rFonts w:ascii="Arial" w:cs="Arial" w:eastAsia="Arial" w:hAnsi="Arial"/>
          <w:sz w:val="22"/>
          <w:szCs w:val="22"/>
        </w:rPr>
        <w:t xml:space="preserve">Anglican District of Virginia Release</w:t>
      </w:r>
    </w:p>
    <w:p>
      <w:pPr>
        <w:spacing w:after="160"/>
      </w:pPr>
      <w:r>
        <w:rPr>
          <w:rFonts w:ascii="Arial" w:cs="Arial" w:eastAsia="Arial" w:hAnsi="Arial"/>
          <w:sz w:val="22"/>
          <w:szCs w:val="22"/>
        </w:rPr>
        <w:t xml:space="preserve">November 20. 2007</w:t>
      </w:r>
    </w:p>
    <w:p>
      <w:pPr>
        <w:spacing w:after="160"/>
      </w:pPr>
      <w:r>
        <w:rPr>
          <w:rFonts w:ascii="Arial" w:cs="Arial" w:eastAsia="Arial" w:hAnsi="Arial"/>
          <w:sz w:val="22"/>
          <w:szCs w:val="22"/>
        </w:rPr>
        <w:t xml:space="preserve">FAIRFAX, Va. - The trial in which The Episcopal Church and the Diocese of Virginia are attempting to seize control of the property belonging to 11 Anglican churches concluded in the Fairfax County Circuit Court today (Multi-Circuit Property Litigation, Case No. CL-2007-0248724).</w:t>
      </w:r>
    </w:p>
    <w:p>
      <w:pPr>
        <w:spacing w:after="160"/>
      </w:pPr>
      <w:r>
        <w:rPr>
          <w:rFonts w:ascii="Arial" w:cs="Arial" w:eastAsia="Arial" w:hAnsi="Arial"/>
          <w:sz w:val="22"/>
          <w:szCs w:val="22"/>
        </w:rPr>
        <w:t xml:space="preserve">"We are grateful that the trial is over and remain confident in the success of our legal position. On a spiritual level, The Episcopal Church and the Diocese walked away from the worldwide Anglican Communion by choosing to reinterpret Scripture. They chose to sue our congregations when our churches in good conscience could not continue down their path. Regardless of the actions of The Episcopal Church and the Diocese, ADV members will continue to hold steadfast in their faith, based on the authority of Scripture," said Jim Oakes, vice-chairman of the Anglican District of Virginia, an association of Anglican congregations in Virginia and a part of the Convocation of Anglicans in North America (CANA). All 11 churches named in the lawsuit are members of ADV.</w:t>
      </w:r>
    </w:p>
    <w:p>
      <w:pPr>
        <w:spacing w:after="160"/>
      </w:pPr>
      <w:r>
        <w:rPr>
          <w:rFonts w:ascii="Arial" w:cs="Arial" w:eastAsia="Arial" w:hAnsi="Arial"/>
          <w:sz w:val="22"/>
          <w:szCs w:val="22"/>
        </w:rPr>
        <w:t xml:space="preserve">The Episcopal Church and the Diocese abruptly broke off settlement negotiations and filed lawsuits against the churches, their ministers and their vestries. The decision of The Episcopal Church and the Diocese to reinterpret Scripture caused the 11 Anglican churches to sever their ties.</w:t>
      </w:r>
    </w:p>
    <w:p>
      <w:pPr>
        <w:spacing w:after="160"/>
      </w:pPr>
      <w:r>
        <w:rPr>
          <w:rFonts w:ascii="Arial" w:cs="Arial" w:eastAsia="Arial" w:hAnsi="Arial"/>
          <w:sz w:val="22"/>
          <w:szCs w:val="22"/>
        </w:rPr>
        <w:t xml:space="preserve">"The legal proceedings have been an unfortunate distraction from all the good work our churches are doing to advance the mission of Christ," Oakes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VIRGINIA: Diocese Closes Five-Day Trial</w:t>
      </w:r>
    </w:p>
    <w:p>
      <w:pPr>
        <w:spacing w:after="160"/>
      </w:pPr>
      <w:r>
        <w:rPr>
          <w:rFonts w:ascii="Arial" w:cs="Arial" w:eastAsia="Arial" w:hAnsi="Arial"/>
          <w:sz w:val="22"/>
          <w:szCs w:val="22"/>
        </w:rPr>
        <w:t xml:space="preserve">Court Decision Pending</w:t>
      </w:r>
    </w:p>
    <w:p>
      <w:pPr>
        <w:spacing w:after="160"/>
      </w:pPr>
      <w:r>
        <w:rPr>
          <w:rFonts w:ascii="Arial" w:cs="Arial" w:eastAsia="Arial" w:hAnsi="Arial"/>
          <w:sz w:val="22"/>
          <w:szCs w:val="22"/>
        </w:rPr>
        <w:t xml:space="preserve">http://www.thediocese.net/</w:t>
      </w:r>
    </w:p>
    <w:p>
      <w:pPr>
        <w:spacing w:after="160"/>
      </w:pPr>
      <w:r>
        <w:rPr>
          <w:rFonts w:ascii="Arial" w:cs="Arial" w:eastAsia="Arial" w:hAnsi="Arial"/>
          <w:sz w:val="22"/>
          <w:szCs w:val="22"/>
        </w:rPr>
        <w:t xml:space="preserve">November 20, 2007</w:t>
      </w:r>
    </w:p>
    <w:p>
      <w:pPr>
        <w:spacing w:after="160"/>
      </w:pPr>
      <w:r>
        <w:rPr>
          <w:rFonts w:ascii="Arial" w:cs="Arial" w:eastAsia="Arial" w:hAnsi="Arial"/>
          <w:sz w:val="22"/>
          <w:szCs w:val="22"/>
        </w:rPr>
        <w:t xml:space="preserve">Today marked the end of a five-day trial involving The Diocese of Virginia, The Episcopal Church and the churches of the Convocation of Anglicans in North America (CANA).</w:t>
      </w:r>
    </w:p>
    <w:p>
      <w:pPr>
        <w:spacing w:after="160"/>
      </w:pPr>
      <w:r>
        <w:rPr>
          <w:rFonts w:ascii="Arial" w:cs="Arial" w:eastAsia="Arial" w:hAnsi="Arial"/>
          <w:sz w:val="22"/>
          <w:szCs w:val="22"/>
        </w:rPr>
        <w:t xml:space="preserve">The Diocese and The Episcopal Church were in court to safeguard church property for future generations. In the structure of the Episcopal Church, individuals may come and go but parishes continue. The CANA congregations voted to leave The Episcopal Church in protest and set out to separate themselves from The Diocese of Virginia.</w:t>
      </w:r>
    </w:p>
    <w:p>
      <w:pPr>
        <w:spacing w:after="160"/>
      </w:pPr>
      <w:r>
        <w:rPr>
          <w:rFonts w:ascii="Arial" w:cs="Arial" w:eastAsia="Arial" w:hAnsi="Arial"/>
          <w:sz w:val="22"/>
          <w:szCs w:val="22"/>
        </w:rPr>
        <w:t xml:space="preserve">And yet they continue to occupy the Episcopal property--seeking control of it while loyal Episcopalians are forced to worship elsewhere. The Diocese has an obligation to prevent any unlawful transfer of Episcopal Church property and as such, was left with no choice but to seek legal intervention in order to protect the property for future generations of Episcopalians.</w:t>
      </w:r>
    </w:p>
    <w:p>
      <w:pPr>
        <w:spacing w:after="160"/>
      </w:pPr>
      <w:r>
        <w:rPr>
          <w:rFonts w:ascii="Arial" w:cs="Arial" w:eastAsia="Arial" w:hAnsi="Arial"/>
          <w:sz w:val="22"/>
          <w:szCs w:val="22"/>
        </w:rPr>
        <w:t xml:space="preserve">Judge Randy Bellows of the Fairfax Circuit Court heard diocesan testimony from John Keith of the Standing Committee; Dr. Ian Douglas of Episcopal Divinity School and the Anglican Consultative Council; Dr. Bruce Mullin of General Theological Seminary; the Rt. Rev. Peter James Lee; Patrick Getlein, registrar of the Diocese; and David Booth Beers, chancellor to the presiding bishop.</w:t>
      </w:r>
    </w:p>
    <w:p>
      <w:pPr>
        <w:spacing w:after="160"/>
      </w:pPr>
      <w:r>
        <w:rPr>
          <w:rFonts w:ascii="Arial" w:cs="Arial" w:eastAsia="Arial" w:hAnsi="Arial"/>
          <w:sz w:val="22"/>
          <w:szCs w:val="22"/>
        </w:rPr>
        <w:t xml:space="preserve">Bishop Lee and Bishop David Jones were present for the court's proceedings on Monday and Tuesday.</w:t>
      </w:r>
    </w:p>
    <w:p>
      <w:pPr>
        <w:spacing w:after="160"/>
      </w:pPr>
      <w:r>
        <w:rPr>
          <w:rFonts w:ascii="Arial" w:cs="Arial" w:eastAsia="Arial" w:hAnsi="Arial"/>
          <w:sz w:val="22"/>
          <w:szCs w:val="22"/>
        </w:rPr>
        <w:t xml:space="preserve">Attorneys for the Diocese and The Episcopal Church presented evidence on the polity, structure and governance of The Episcopal Church which demonstrated that, while individual clergy and laity may come and go, parishes remain a part of the Diocese.</w:t>
      </w:r>
    </w:p>
    <w:p>
      <w:pPr>
        <w:spacing w:after="160"/>
      </w:pPr>
      <w:r>
        <w:rPr>
          <w:rFonts w:ascii="Arial" w:cs="Arial" w:eastAsia="Arial" w:hAnsi="Arial"/>
          <w:sz w:val="22"/>
          <w:szCs w:val="22"/>
        </w:rPr>
        <w:t xml:space="preserve">Judge Bellows is not expected to issue a ruling until mid-January at the earliest.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VIRGINIA ANGLICAN CHURCHES REMAIN CONFIDENT IN LEGAL POSITION</dc:title>
  <dc:creator>VirtueOnline Archive</dc:creator>
  <cp:lastModifiedBy>Un-named</cp:lastModifiedBy>
  <cp:revision>1</cp:revision>
  <dcterms:created xsi:type="dcterms:W3CDTF">2026-04-22T11:54:38.802Z</dcterms:created>
  <dcterms:modified xsi:type="dcterms:W3CDTF">2026-04-22T11:54:38.802Z</dcterms:modified>
</cp:coreProperties>
</file>

<file path=docProps/custom.xml><?xml version="1.0" encoding="utf-8"?>
<Properties xmlns="http://schemas.openxmlformats.org/officeDocument/2006/custom-properties" xmlns:vt="http://schemas.openxmlformats.org/officeDocument/2006/docPropsVTypes"/>
</file>