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TRIAL ABOUT CHURCH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1867 law being used in dispute of diocese, former congregations  |  By TINA ESHLEMAN  |  TIMES-DISPATCH DEPUTY NEWS EDITOR  |  October 14, 2008</w:t>
      </w:r>
    </w:p>
    <w:p>
      <w:pPr>
        <w:spacing w:after="160"/>
      </w:pPr>
      <w:r>
        <w:rPr>
          <w:rFonts w:ascii="Arial" w:cs="Arial" w:eastAsia="Arial" w:hAnsi="Arial"/>
          <w:sz w:val="22"/>
          <w:szCs w:val="22"/>
        </w:rPr>
        <w:t xml:space="preserve">A trial is scheduled to begin in Fairfax County Circuit Court today to determine which properties belong to a group of congregations whose members voted to leave the Episcopal Church.</w:t>
      </w:r>
    </w:p>
    <w:p>
      <w:pPr>
        <w:spacing w:after="160"/>
      </w:pPr>
      <w:r>
        <w:rPr>
          <w:rFonts w:ascii="Arial" w:cs="Arial" w:eastAsia="Arial" w:hAnsi="Arial"/>
          <w:sz w:val="22"/>
          <w:szCs w:val="22"/>
        </w:rPr>
        <w:t xml:space="preserve">The dispute was precipitated by the consecration of an openly gay bishop in 2003 and what the congregations see as a rejection of the authority of Scripture. The congregations filed petitions in court reporting their votes to leave the denomination and affiliate with the Church of Nigeria through the Convocation of Anglicans in North America. They also sought to hold onto the properties that have been the congregations' homes.</w:t>
      </w:r>
    </w:p>
    <w:p>
      <w:pPr>
        <w:spacing w:after="160"/>
      </w:pPr>
      <w:r>
        <w:rPr>
          <w:rFonts w:ascii="Arial" w:cs="Arial" w:eastAsia="Arial" w:hAnsi="Arial"/>
          <w:sz w:val="22"/>
          <w:szCs w:val="22"/>
        </w:rPr>
        <w:t xml:space="preserve">The petitions were filed under a Virginia law that lets a state court determine whether a division exists within a denomination and gives a congregation the right to disaffiliate itself and retain its property.</w:t>
      </w:r>
    </w:p>
    <w:p>
      <w:pPr>
        <w:spacing w:after="160"/>
      </w:pPr>
      <w:r>
        <w:rPr>
          <w:rFonts w:ascii="Arial" w:cs="Arial" w:eastAsia="Arial" w:hAnsi="Arial"/>
          <w:sz w:val="22"/>
          <w:szCs w:val="22"/>
        </w:rPr>
        <w:t xml:space="preserve">The 1867 law was intended to enable congregations after the Civil War become independent from parent denominations in the North, said William Hurd, a lawyer for the Episcopal Diocese of Virginia.</w:t>
      </w:r>
    </w:p>
    <w:p>
      <w:pPr>
        <w:spacing w:after="160"/>
      </w:pPr>
      <w:r>
        <w:rPr>
          <w:rFonts w:ascii="Arial" w:cs="Arial" w:eastAsia="Arial" w:hAnsi="Arial"/>
          <w:sz w:val="22"/>
          <w:szCs w:val="22"/>
        </w:rPr>
        <w:t xml:space="preserve">Fairfax Circuit Judge Randy I. Bellows ruled previously that the congregations properly invoked the statute, and he has ruled that the statute is constitutional.</w:t>
      </w:r>
    </w:p>
    <w:p>
      <w:pPr>
        <w:spacing w:after="160"/>
      </w:pPr>
      <w:r>
        <w:rPr>
          <w:rFonts w:ascii="Arial" w:cs="Arial" w:eastAsia="Arial" w:hAnsi="Arial"/>
          <w:sz w:val="22"/>
          <w:szCs w:val="22"/>
        </w:rPr>
        <w:t xml:space="preserve">Eleven congregations had been part of the case, but two reached a settlement last month with the Diocese of Virginia and the Episcopal Church. Those congregations, Potomac Falls Church in Sterling and Christ the Redeemer Church in Centreville, meet in elementary schools and do not have property.</w:t>
      </w:r>
    </w:p>
    <w:p>
      <w:pPr>
        <w:spacing w:after="160"/>
      </w:pPr>
      <w:r>
        <w:rPr>
          <w:rFonts w:ascii="Arial" w:cs="Arial" w:eastAsia="Arial" w:hAnsi="Arial"/>
          <w:sz w:val="22"/>
          <w:szCs w:val="22"/>
        </w:rPr>
        <w:t xml:space="preserve">"We had hoped that the diocese and [the Episcopal Church] would have used this model as a way to work with us to drop the remaining lawsuits which we never wanted, did not initiate and consistently said that we would like to resolve amicably," Jim Oakes, vice chairman of the Anglican District of Virginia, said in a statement. "Despite the promise of appeal from the diocese, we are ready to put this litigation behind us for all of the parishes so that we can focus our time, money and effort solely on the work of the Gospel."</w:t>
      </w:r>
    </w:p>
    <w:p>
      <w:pPr>
        <w:spacing w:after="160"/>
      </w:pPr>
      <w:r>
        <w:rPr>
          <w:rFonts w:ascii="Arial" w:cs="Arial" w:eastAsia="Arial" w:hAnsi="Arial"/>
          <w:sz w:val="22"/>
          <w:szCs w:val="22"/>
        </w:rPr>
        <w:t xml:space="preserve">The Anglican District of Virginia is affiliated with the Convocation of Anglicans in North America, a missionary branch of the Church of Nigeria, and other Anglican archbishops.</w:t>
      </w:r>
    </w:p>
    <w:p>
      <w:pPr>
        <w:spacing w:after="160"/>
      </w:pPr>
      <w:r>
        <w:rPr>
          <w:rFonts w:ascii="Arial" w:cs="Arial" w:eastAsia="Arial" w:hAnsi="Arial"/>
          <w:sz w:val="22"/>
          <w:szCs w:val="22"/>
        </w:rPr>
        <w:t xml:space="preserve">Four properties are at issue in the trial starting this week; the diocese is not contesting that the others are covered by the congregations' petitions.</w:t>
      </w:r>
    </w:p>
    <w:p>
      <w:pPr>
        <w:spacing w:after="160"/>
      </w:pPr>
      <w:r>
        <w:rPr>
          <w:rFonts w:ascii="Arial" w:cs="Arial" w:eastAsia="Arial" w:hAnsi="Arial"/>
          <w:sz w:val="22"/>
          <w:szCs w:val="22"/>
        </w:rPr>
        <w:t xml:space="preserve">But whatever Bellows decides likely won't end the dispute. Officials with the Diocese of Virginia have said that once the judge enters his final order, they plan to appeal the case on all available grounds.</w:t>
      </w:r>
    </w:p>
    <w:p>
      <w:pPr>
        <w:spacing w:after="160"/>
      </w:pPr>
      <w:r>
        <w:rPr>
          <w:rFonts w:ascii="Arial" w:cs="Arial" w:eastAsia="Arial" w:hAnsi="Arial"/>
          <w:sz w:val="22"/>
          <w:szCs w:val="22"/>
        </w:rPr>
        <w:t xml:space="preserve">Diocese leaders have argued that the congregations hold the properties in trust and they belong to the greater denomination.</w:t>
      </w:r>
    </w:p>
    <w:p>
      <w:pPr>
        <w:spacing w:after="160"/>
      </w:pPr>
      <w:r>
        <w:rPr>
          <w:rFonts w:ascii="Arial" w:cs="Arial" w:eastAsia="Arial" w:hAnsi="Arial"/>
          <w:sz w:val="22"/>
          <w:szCs w:val="22"/>
        </w:rPr>
        <w:t xml:space="preserve">In four of the nine congregations that voted to leave, some of the members have continued meeting elsewhere as Episcopal congregations. Those are St. Margaret's Church in Woodbridge, the Falls Church, St. Stephen's Church in Heathsville and Church of the Epiphany in Oak Hill.</w:t>
      </w:r>
    </w:p>
    <w:p>
      <w:pPr>
        <w:spacing w:after="160"/>
      </w:pPr>
      <w:r>
        <w:rPr>
          <w:rFonts w:ascii="Arial" w:cs="Arial" w:eastAsia="Arial" w:hAnsi="Arial"/>
          <w:sz w:val="22"/>
          <w:szCs w:val="22"/>
        </w:rPr>
        <w:t xml:space="preserve">The Virginia lawsuit has been closely watched because two of Virginia's oldest and wealthiest Episcopal churches are among those leaving: Truro Church in Fairfax and The Falls Church in Falls Church trace their history to Colonial times.</w:t>
      </w:r>
    </w:p>
    <w:p>
      <w:pPr>
        <w:spacing w:after="160"/>
      </w:pPr>
      <w:r>
        <w:rPr>
          <w:rFonts w:ascii="Arial" w:cs="Arial" w:eastAsia="Arial" w:hAnsi="Arial"/>
          <w:sz w:val="22"/>
          <w:szCs w:val="22"/>
        </w:rPr>
        <w:t xml:space="preserve">The 2.2 million-member Episcopal Church is the U.S. branch of the worldwide Anglican Communion, a 77 million-member fellowship of churches that trace their roots to the Church of England. Contact Tina Eshleman at (804) 649-6304 or teshleman@timesdispatch.com.</w:t>
      </w:r>
    </w:p>
    <w:p>
      <w:pPr>
        <w:spacing w:after="160"/>
      </w:pPr>
      <w:r>
        <w:rPr>
          <w:rFonts w:ascii="Arial" w:cs="Arial" w:eastAsia="Arial" w:hAnsi="Arial"/>
          <w:sz w:val="22"/>
          <w:szCs w:val="22"/>
        </w:rPr>
        <w:t xml:space="preserve">The Associated Press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TRIAL ABOUT CHURCH PROPERTY</dc:title>
  <dc:creator>VirtueOnline Archive</dc:creator>
  <cp:lastModifiedBy>Un-named</cp:lastModifiedBy>
  <cp:revision>1</cp:revision>
  <dcterms:created xsi:type="dcterms:W3CDTF">2026-04-22T11:54:51.770Z</dcterms:created>
  <dcterms:modified xsi:type="dcterms:W3CDTF">2026-04-22T11:54:51.770Z</dcterms:modified>
</cp:coreProperties>
</file>

<file path=docProps/custom.xml><?xml version="1.0" encoding="utf-8"?>
<Properties xmlns="http://schemas.openxmlformats.org/officeDocument/2006/custom-properties" xmlns:vt="http://schemas.openxmlformats.org/officeDocument/2006/docPropsVTypes"/>
</file>