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THE BISHOP INTERVIEWED</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Handley  |  The Church Times  |  2/2/2007</w:t>
      </w:r>
    </w:p>
    <w:p>
      <w:pPr>
        <w:spacing w:after="160"/>
      </w:pPr>
      <w:r>
        <w:rPr>
          <w:rFonts w:ascii="Arial" w:cs="Arial" w:eastAsia="Arial" w:hAnsi="Arial"/>
          <w:sz w:val="22"/>
          <w:szCs w:val="22"/>
        </w:rPr>
        <w:t xml:space="preserve">"POOR Bishop Peter! He's worked so hard for 20 years. Now, when he should be slowing down, he's had all this. It's the diocese from hell." A parishioner from St Paul's, Richmond, commiserated over fruit cup after the Sunday-morning service. It wasn't meant as a serious description, more an expression of sympathy for Bishop Lee (right).</w:t>
      </w:r>
    </w:p>
    <w:p>
      <w:pPr>
        <w:spacing w:after="160"/>
      </w:pPr>
      <w:r>
        <w:rPr>
          <w:rFonts w:ascii="Arial" w:cs="Arial" w:eastAsia="Arial" w:hAnsi="Arial"/>
          <w:sz w:val="22"/>
          <w:szCs w:val="22"/>
        </w:rPr>
        <w:t xml:space="preserve">There are those who argue he brought it on himself by being one of the bishops who approved the nomination of Bishop Gene Robinson in 2003. At the time, he gave as his reason his consistent support for nominees chosen by a diocese. (He continues to pursue this course, giving his approval for the conservative nominee for South Carolina, the Revd Mark J. Lawrence, even though the Virginia standing committee has joined those who withheld their approval.)</w:t>
      </w:r>
    </w:p>
    <w:p>
      <w:pPr>
        <w:spacing w:after="160"/>
      </w:pPr>
      <w:r>
        <w:rPr>
          <w:rFonts w:ascii="Arial" w:cs="Arial" w:eastAsia="Arial" w:hAnsi="Arial"/>
          <w:sz w:val="22"/>
          <w:szCs w:val="22"/>
        </w:rPr>
        <w:t xml:space="preserve">Later in 2003, however, Bishop Lee attempted to expand on his reasons for supporting Bishop Robinson, telling church meetings that, in his view, Bishop Robinson's consecration represented "a conflict between hope and fear: hope for God's grace versus fear of change. I chose hope."</w:t>
      </w:r>
    </w:p>
    <w:p>
      <w:pPr>
        <w:spacing w:after="160"/>
      </w:pPr>
      <w:r>
        <w:rPr>
          <w:rFonts w:ascii="Arial" w:cs="Arial" w:eastAsia="Arial" w:hAnsi="Arial"/>
          <w:sz w:val="22"/>
          <w:szCs w:val="22"/>
        </w:rPr>
        <w:t xml:space="preserve">The message went down badly. He later told an interviewer: "I became aware at that first meeting that my statement was not going to change anybody's mind, and that my task was to receive the hostility of the people with as much grace as I could muster, and not become hostile in return."</w:t>
      </w:r>
    </w:p>
    <w:p>
      <w:pPr>
        <w:spacing w:after="160"/>
      </w:pPr>
      <w:r>
        <w:rPr>
          <w:rFonts w:ascii="Arial" w:cs="Arial" w:eastAsia="Arial" w:hAnsi="Arial"/>
          <w:sz w:val="22"/>
          <w:szCs w:val="22"/>
        </w:rPr>
        <w:t xml:space="preserve">One woman stood up in a meeting to ask him publicly not to come to conduct a confirmation at her church. "Your visit this fall would be painful and divisive." What hurt Bishop Lee most was that he had already agreed some weeks earlier that another bishop would come in his stead. The hate mail he has received has included death threats.</w:t>
      </w:r>
    </w:p>
    <w:p>
      <w:pPr>
        <w:spacing w:after="160"/>
      </w:pPr>
      <w:r>
        <w:rPr>
          <w:rFonts w:ascii="Arial" w:cs="Arial" w:eastAsia="Arial" w:hAnsi="Arial"/>
          <w:sz w:val="22"/>
          <w:szCs w:val="22"/>
        </w:rPr>
        <w:t xml:space="preserve">As a result, he believes strongly that the argument is about homosexuality, pure and simple. Nothing else has the power to inflame passions to such a degree. And, besides, the writers of the letters tell him so. He equates faithful homosexual partnerships with the marriage of a divorced person: "It's not the ideal, but sometimes it's as close as you can come to the ideal." Despite the hatred, he detects a growing acceptance of gay and lesbian people in the US.</w:t>
      </w:r>
    </w:p>
    <w:p>
      <w:pPr>
        <w:spacing w:after="160"/>
      </w:pPr>
      <w:r>
        <w:rPr>
          <w:rFonts w:ascii="Arial" w:cs="Arial" w:eastAsia="Arial" w:hAnsi="Arial"/>
          <w:sz w:val="22"/>
          <w:szCs w:val="22"/>
        </w:rPr>
        <w:t xml:space="preserve">Nevertheless, his staff say that he has bent over backwards to try to keep the dissenting congregations, and has gone so far as to set up a system of alternative episcopal care in the diocese, inviting Lord Carey to the diocese three times to conduct confirmations. He set up a committee to look for a compromise on the use of church buildings, though the quest was abandoned when the secessionists filed for the ownership of all the property.</w:t>
      </w:r>
    </w:p>
    <w:p>
      <w:pPr>
        <w:spacing w:after="160"/>
      </w:pPr>
      <w:r>
        <w:rPr>
          <w:rFonts w:ascii="Arial" w:cs="Arial" w:eastAsia="Arial" w:hAnsi="Arial"/>
          <w:sz w:val="22"/>
          <w:szCs w:val="22"/>
        </w:rPr>
        <w:t xml:space="preserve">Bishop Lee told the annual council that he had written to each of the rectors of the departing churches, "asking them to assure me that provision would be made for the faithful Episcopalians to have access to worship according to Episcopal discipline.</w:t>
      </w:r>
    </w:p>
    <w:p>
      <w:pPr>
        <w:spacing w:after="160"/>
      </w:pPr>
      <w:r>
        <w:rPr>
          <w:rFonts w:ascii="Arial" w:cs="Arial" w:eastAsia="Arial" w:hAnsi="Arial"/>
          <w:sz w:val="22"/>
          <w:szCs w:val="22"/>
        </w:rPr>
        <w:t xml:space="preserve">The response was that such an accommodation might be possible as part of an eventual, overall settlement, but clearly was rejected for now. That was, for me, the last straw."</w:t>
      </w:r>
    </w:p>
    <w:p>
      <w:pPr>
        <w:spacing w:after="160"/>
      </w:pPr>
      <w:r>
        <w:rPr>
          <w:rFonts w:ascii="Arial" w:cs="Arial" w:eastAsia="Arial" w:hAnsi="Arial"/>
          <w:sz w:val="22"/>
          <w:szCs w:val="22"/>
        </w:rPr>
        <w:t xml:space="preserve">His view is that the split had become inevitable. "It was a boil that had to be lanced. Of course I'm saddened by the departure of the dissidents; but it now gives us the chance to affirm mainstream Anglicanism." The diocese had lost some of its members on the far right, but it was still "all over the map" on issues such as same-sex blessings.</w:t>
      </w:r>
    </w:p>
    <w:p>
      <w:pPr>
        <w:spacing w:after="160"/>
      </w:pPr>
      <w:r>
        <w:rPr>
          <w:rFonts w:ascii="Arial" w:cs="Arial" w:eastAsia="Arial" w:hAnsi="Arial"/>
          <w:sz w:val="22"/>
          <w:szCs w:val="22"/>
        </w:rPr>
        <w:t xml:space="preserve">When pushed, he admits to being hurt by the representation of his actions by the CANA parishes. "Much of what they say is false." A trivial example was a press release accusing the diocese of "refusing to permit an adequate grace period" for the transfer of medical cover for the inhibited clerics. Yet, as the director of finance told the annual council, the diocese had allowed an additional month's cover to give them time to fix up cover through CANA. The CANA press release is still on its website.</w:t>
      </w:r>
    </w:p>
    <w:p>
      <w:pPr>
        <w:spacing w:after="160"/>
      </w:pPr>
      <w:r>
        <w:rPr>
          <w:rFonts w:ascii="Arial" w:cs="Arial" w:eastAsia="Arial" w:hAnsi="Arial"/>
          <w:sz w:val="22"/>
          <w:szCs w:val="22"/>
        </w:rPr>
        <w:t xml:space="preserve">Bishop Lee worries that the publicity given to the secessionists encourages an unbalanced view of the Church in the US, especially at Lambeth. "Eighty per cent of the churchpeople and clergy in this diocese want to maintain a broad Church; it is only a small group of zealous conservative Evangelicals who want to be allied to Nigeria." He would not join the criticism of Dr Williams by the Bishop of Bethlehem (News, 12 January). Nevertheless, he thought the access granted to the extreme voices in the US by Lambeth was "excessive".</w:t>
      </w:r>
    </w:p>
    <w:p>
      <w:pPr>
        <w:spacing w:after="160"/>
      </w:pPr>
      <w:r>
        <w:rPr>
          <w:rFonts w:ascii="Arial" w:cs="Arial" w:eastAsia="Arial" w:hAnsi="Arial"/>
          <w:sz w:val="22"/>
          <w:szCs w:val="22"/>
        </w:rPr>
        <w:t xml:space="preserve">And he was disappointed that the Archbishop had so far been unable or unwilling to accept an invitation to come to Virginia for the forthcoming 400th-anniversary celebrations. After all, he said: "The Queen is coming, for heaven's sake."</w:t>
      </w:r>
    </w:p>
    <w:p>
      <w:pPr>
        <w:spacing w:after="160"/>
      </w:pPr>
      <w:r>
        <w:rPr>
          <w:rFonts w:ascii="Arial" w:cs="Arial" w:eastAsia="Arial" w:hAnsi="Arial"/>
          <w:sz w:val="22"/>
          <w:szCs w:val="22"/>
        </w:rPr>
        <w:t xml:space="preserve">http://www.churchtimes.co.uk/content.asp?id=32734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THE BISHOP INTERVIEWED</dc:title>
  <dc:creator>VirtueOnline Archive</dc:creator>
  <cp:lastModifiedBy>Un-named</cp:lastModifiedBy>
  <cp:revision>1</cp:revision>
  <dcterms:created xsi:type="dcterms:W3CDTF">2026-04-22T11:54:29.706Z</dcterms:created>
  <dcterms:modified xsi:type="dcterms:W3CDTF">2026-04-22T11:54:29.706Z</dcterms:modified>
</cp:coreProperties>
</file>

<file path=docProps/custom.xml><?xml version="1.0" encoding="utf-8"?>
<Properties xmlns="http://schemas.openxmlformats.org/officeDocument/2006/custom-properties" xmlns:vt="http://schemas.openxmlformats.org/officeDocument/2006/docPropsVTypes"/>
</file>