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AS TRIAL BEGINS, ANGLICAN CHURCHES CALL ON TEC TO WITHDRAW THEIR LAW</w:t>
      </w:r>
    </w:p>
    <w:p>
      <w:pPr>
        <w:pBdr>
          <w:bottom w:val="single" w:color="AAAAAA" w:sz="6"/>
        </w:pBdr>
        <w:spacing w:after="200" w:before="0"/>
      </w:pPr>
    </w:p>
    <w:p>
      <w:pPr>
        <w:spacing w:after="240"/>
      </w:pPr>
      <w:r>
        <w:rPr>
          <w:rFonts w:ascii="Arial" w:cs="Arial" w:eastAsia="Arial" w:hAnsi="Arial"/>
          <w:i/>
          <w:iCs/>
          <w:color w:val="666666"/>
          <w:sz w:val="20"/>
          <w:szCs w:val="20"/>
        </w:rPr>
        <w:t xml:space="preserve">As Trial Begins, Virginia Anglican Churches Again Call on The Episcopal Church to Withdraw Their Law  |  Press release</w:t>
      </w:r>
    </w:p>
    <w:p>
      <w:pPr>
        <w:spacing w:after="160"/>
      </w:pPr>
      <w:r>
        <w:rPr>
          <w:rFonts w:ascii="Arial" w:cs="Arial" w:eastAsia="Arial" w:hAnsi="Arial"/>
          <w:sz w:val="22"/>
          <w:szCs w:val="22"/>
        </w:rPr>
        <w:t xml:space="preserve">FAIRFAX, Va. (November 13, 2007) – The trial began today in which The Episcopal Church and Diocese of Virginia are attempting to seize property from 11 Anglican churches in Virginia. The Episcopal Church and Diocese abruptly broke off settlement negotiations and filed lawsuits against the churches, their ministers and their vestries. The decision of The Episcopal Church and the Diocese to reinterpret Scripture caused the 11 churches to sever their ties. The trial is being held in the Fairfax County Circuit Court. (Multi-Circuit Property Litigation, Case No. CL-2007-0248724)</w:t>
      </w:r>
    </w:p>
    <w:p>
      <w:pPr>
        <w:spacing w:after="160"/>
      </w:pPr>
      <w:r>
        <w:rPr>
          <w:rFonts w:ascii="Arial" w:cs="Arial" w:eastAsia="Arial" w:hAnsi="Arial"/>
          <w:sz w:val="22"/>
          <w:szCs w:val="22"/>
        </w:rPr>
        <w:t xml:space="preserve">“Although we remain confident in our legal position, we call upon the leaders of both The Episcopal Church and the Diocese of Virginia to embrace the recommendation of the Primates and withdraw their lawsuits. We did not choose this path. Even today, our churches remain open to negotiating a reasonable solution with The Episcopal Church and the Diocese. The legal proceedings have been an unfortunate distraction from all the good work our churches are doing to advance the mission of Christ,” said Jim Oakes, vice-chairman of the Anglican District of Virginia, an association of Anglican congregations in Virginia and a part of the Convocation of Anglicans in North America (CANA). All 11 churches named in the lawsuit are members of ADV.</w:t>
      </w:r>
    </w:p>
    <w:p>
      <w:pPr>
        <w:spacing w:after="160"/>
      </w:pPr>
      <w:r>
        <w:rPr>
          <w:rFonts w:ascii="Arial" w:cs="Arial" w:eastAsia="Arial" w:hAnsi="Arial"/>
          <w:sz w:val="22"/>
          <w:szCs w:val="22"/>
        </w:rPr>
        <w:t xml:space="preserve">“At the core of this case is that The Episcopal Church and the Diocese of Virginia claim they have a ‘trust’ interest in the congregations’ properties. But the Virginia courts have held time and again that denominations cannot claim an ‘implied trust’ in member congregations’ property. The Episcopal Church even admitted in its complaint that it does not hold title to any of these eleven churches and that the churches' own trustees hold title for the benefit of the congregations.</w:t>
      </w:r>
    </w:p>
    <w:p>
      <w:pPr>
        <w:spacing w:after="160"/>
      </w:pPr>
      <w:r>
        <w:rPr>
          <w:rFonts w:ascii="Arial" w:cs="Arial" w:eastAsia="Arial" w:hAnsi="Arial"/>
          <w:sz w:val="22"/>
          <w:szCs w:val="22"/>
        </w:rPr>
        <w:t xml:space="preserve">“The Episcopal Church has continually walked away from the scriptural foundation of the Anglican Communion. When we objected, they chose intimidation through lawsuits as their solution. Regardless of the actions of The Episcopal Church, ADV members will continue to hold steadfast in their faith, based on the authority of Scripture. We continue to pray for The Episcopal Church and its leaders.”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AS TRIAL BEGINS, ANGLICAN CHURCHES CALL ON TEC TO WITHDRAW THEIR LAW</dc:title>
  <dc:creator>VirtueOnline Archive</dc:creator>
  <cp:lastModifiedBy>Un-named</cp:lastModifiedBy>
  <cp:revision>1</cp:revision>
  <dcterms:created xsi:type="dcterms:W3CDTF">2026-04-22T11:54:38.584Z</dcterms:created>
  <dcterms:modified xsi:type="dcterms:W3CDTF">2026-04-22T11:54:38.584Z</dcterms:modified>
</cp:coreProperties>
</file>

<file path=docProps/custom.xml><?xml version="1.0" encoding="utf-8"?>
<Properties xmlns="http://schemas.openxmlformats.org/officeDocument/2006/custom-properties" xmlns:vt="http://schemas.openxmlformats.org/officeDocument/2006/docPropsVTypes"/>
</file>