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ANGLICAN CHURCHES COMPLY WITH VA. STATUTE ON REPORTING VOTES</w:t>
      </w:r>
    </w:p>
    <w:p>
      <w:pPr>
        <w:pBdr>
          <w:bottom w:val="single" w:color="AAAAAA" w:sz="6"/>
        </w:pBdr>
        <w:spacing w:after="200" w:before="0"/>
      </w:pPr>
    </w:p>
    <w:p>
      <w:pPr>
        <w:spacing w:after="240"/>
      </w:pPr>
      <w:r>
        <w:rPr>
          <w:rFonts w:ascii="Arial" w:cs="Arial" w:eastAsia="Arial" w:hAnsi="Arial"/>
          <w:i/>
          <w:iCs/>
          <w:color w:val="666666"/>
          <w:sz w:val="20"/>
          <w:szCs w:val="20"/>
        </w:rPr>
        <w:t xml:space="preserve">VIRGINIA: Anglican Churches Comply with Virginia Statute Requiring Reports of Their Congregations' Votes</w:t>
      </w:r>
    </w:p>
    <w:p>
      <w:pPr>
        <w:spacing w:after="160"/>
      </w:pPr>
      <w:r>
        <w:rPr>
          <w:rFonts w:ascii="Arial" w:cs="Arial" w:eastAsia="Arial" w:hAnsi="Arial"/>
          <w:sz w:val="22"/>
          <w:szCs w:val="22"/>
        </w:rPr>
        <w:t xml:space="preserve">Contact: Jim Pierobon</w:t>
      </w:r>
    </w:p>
    <w:p>
      <w:pPr>
        <w:spacing w:after="160"/>
      </w:pPr>
      <w:r>
        <w:rPr>
          <w:rFonts w:ascii="Arial" w:cs="Arial" w:eastAsia="Arial" w:hAnsi="Arial"/>
          <w:sz w:val="22"/>
          <w:szCs w:val="22"/>
        </w:rPr>
        <w:t xml:space="preserve">FAIRFAX and FALLS CHURCH , Va. , Dec. 19 - Complying with a longstanding requirement of Virginia law, six of the eight congregations that voted last week to join the Convocation of Anglicans in North America, led by The Falls Church and Truro Church, said today they have officially reported the results in the circuit courts of their respective counties.</w:t>
      </w:r>
    </w:p>
    <w:p>
      <w:pPr>
        <w:spacing w:after="160"/>
      </w:pPr>
      <w:r>
        <w:rPr>
          <w:rFonts w:ascii="Arial" w:cs="Arial" w:eastAsia="Arial" w:hAnsi="Arial"/>
          <w:sz w:val="22"/>
          <w:szCs w:val="22"/>
        </w:rPr>
        <w:t xml:space="preserve">"We are complying with the requirements of Virginia law," said Jim Oakes, senior warden of Truro Church . "We have kept the Diocese of Virginia fully informed of our actions and we continue to communicate with them."</w:t>
      </w:r>
    </w:p>
    <w:p>
      <w:pPr>
        <w:spacing w:after="160"/>
      </w:pPr>
      <w:r>
        <w:rPr>
          <w:rFonts w:ascii="Arial" w:cs="Arial" w:eastAsia="Arial" w:hAnsi="Arial"/>
          <w:sz w:val="22"/>
          <w:szCs w:val="22"/>
        </w:rPr>
        <w:t xml:space="preserve">The reports of the votes were registered Monday morning in circuit courts in Arlington , Fairfax and Prince William counties. The other four churches filing reports are Church of the Apostles in Fairfax , St. Stephen's Church in Heathsville, St. Margaret's Church in Woodbridge , and St. Paul 's Church in Haymarket. The other two churches that voted are Christ the Redeemer in Centreville and Potomac Falls in Sterling .</w:t>
      </w:r>
    </w:p>
    <w:p>
      <w:pPr>
        <w:spacing w:after="160"/>
      </w:pPr>
      <w:r>
        <w:rPr>
          <w:rFonts w:ascii="Arial" w:cs="Arial" w:eastAsia="Arial" w:hAnsi="Arial"/>
          <w:sz w:val="22"/>
          <w:szCs w:val="22"/>
        </w:rPr>
        <w:t xml:space="preserve">Several weeks prior to completing their votes, the congregations informed the Diocese of Virginia that they would be reporting the votes in this manner. The congregations remain committed to resolving differences over property ownership through amicable out-of-court settlements, according to Oakes, consistent with a "Protocol for Departing Congregations" that Diocese of Virginia Bishop Peter J. Lee has called one "useful way forward."</w:t>
      </w:r>
    </w:p>
    <w:p>
      <w:pPr>
        <w:spacing w:after="160"/>
      </w:pPr>
      <w:r>
        <w:rPr>
          <w:rFonts w:ascii="Arial" w:cs="Arial" w:eastAsia="Arial" w:hAnsi="Arial"/>
          <w:sz w:val="22"/>
          <w:szCs w:val="22"/>
        </w:rPr>
        <w:t xml:space="preserve">To facilitate negotiations in the spirit of the Protocol, the congregations also proposed a "standstill agreement" that would prevent litigation or canonical action for at least 30 days. The congregations' legal filings yesterday, required by Virginia law, were excluded from the proposal. The Diocese accepted the congregations' proposed standstill agreement late yesterday, December 18, as indicated in a diocesan press release.</w:t>
      </w:r>
    </w:p>
    <w:p>
      <w:pPr>
        <w:spacing w:after="160"/>
      </w:pPr>
      <w:r>
        <w:rPr>
          <w:rFonts w:ascii="Arial" w:cs="Arial" w:eastAsia="Arial" w:hAnsi="Arial"/>
          <w:sz w:val="22"/>
          <w:szCs w:val="22"/>
        </w:rPr>
        <w:t xml:space="preserve">The congregations expressed some reservations about a proposed "Property Commission" as described in that press release. The "commission" would "make recommendations" to the Diocese about the appropriate disposition of the congregations' property.</w:t>
      </w:r>
    </w:p>
    <w:p>
      <w:pPr>
        <w:spacing w:after="160"/>
      </w:pPr>
      <w:r>
        <w:rPr>
          <w:rFonts w:ascii="Arial" w:cs="Arial" w:eastAsia="Arial" w:hAnsi="Arial"/>
          <w:sz w:val="22"/>
          <w:szCs w:val="22"/>
        </w:rPr>
        <w:t xml:space="preserve">"We look forward to negotiating the property issues. It is important for us, however, to be able to negotiate with someone who has the authority to reach a final settlement on behalf of the Diocese and the national denomination. It is not clear to us whether this Commission would have the authority to do that," Oakes said.</w:t>
      </w:r>
    </w:p>
    <w:p>
      <w:pPr>
        <w:spacing w:after="160"/>
      </w:pPr>
      <w:r>
        <w:rPr>
          <w:rFonts w:ascii="Arial" w:cs="Arial" w:eastAsia="Arial" w:hAnsi="Arial"/>
          <w:sz w:val="22"/>
          <w:szCs w:val="22"/>
        </w:rPr>
        <w:t xml:space="preserve">The Virginia statute invoked in the congregations' legal filings (Va. Code § 57-9) provides that when a religious denomination or diocese experiences a "division," member congregations may determine, by majority vote, which branch of the divided body they wish to join. It also states that this determination governs the ownership of property held in trust for the congregation. The full text of the relevant statute is at the end of this release.</w:t>
      </w:r>
    </w:p>
    <w:p>
      <w:pPr>
        <w:spacing w:after="160"/>
      </w:pPr>
      <w:r>
        <w:rPr>
          <w:rFonts w:ascii="Arial" w:cs="Arial" w:eastAsia="Arial" w:hAnsi="Arial"/>
          <w:sz w:val="22"/>
          <w:szCs w:val="22"/>
        </w:rPr>
        <w:t xml:space="preserve">The statute is designed in part to avoid protracted litigation over property in the event of a split. It requires the churches to report their congregations' votes in the local circuit court. Yesterday's filings are not adversarial proceedings.</w:t>
      </w:r>
    </w:p>
    <w:p>
      <w:pPr>
        <w:spacing w:after="160"/>
      </w:pPr>
      <w:r>
        <w:rPr>
          <w:rFonts w:ascii="Arial" w:cs="Arial" w:eastAsia="Arial" w:hAnsi="Arial"/>
          <w:sz w:val="22"/>
          <w:szCs w:val="22"/>
        </w:rPr>
        <w:t xml:space="preserve">Even apart from the statute, the elected leaders of the congregations said they have a strong case for the ownership of their properties. The church buildings at issue were built with gifts from members, not grants from the denomination. "We have a fiduciary responsibility to our members, past and present, whose donations have built our churches," said Tom Wilson, senior warden of The Falls Church.</w:t>
      </w:r>
    </w:p>
    <w:p>
      <w:pPr>
        <w:spacing w:after="160"/>
      </w:pPr>
      <w:r>
        <w:rPr>
          <w:rFonts w:ascii="Arial" w:cs="Arial" w:eastAsia="Arial" w:hAnsi="Arial"/>
          <w:sz w:val="22"/>
          <w:szCs w:val="22"/>
        </w:rPr>
        <w:t xml:space="preserve">In addition, the deeds to the properties are in the name of trustees for the congregations, not for the diocese or the national church. Some of the buildings at issue were built well before the national denomination existed. The historic Falls Church , for example, was completed in 1769, some 20 years before the formation of the Episcopal denomination within the United States .</w:t>
      </w:r>
    </w:p>
    <w:p>
      <w:pPr>
        <w:spacing w:after="160"/>
      </w:pPr>
      <w:r>
        <w:rPr>
          <w:rFonts w:ascii="Arial" w:cs="Arial" w:eastAsia="Arial" w:hAnsi="Arial"/>
          <w:sz w:val="22"/>
          <w:szCs w:val="22"/>
        </w:rPr>
        <w:t xml:space="preserve">And although the Diocese asserts that congregational property is held in "trust" for the denomination under internal church "canon law" unilaterally adopted by the denomination in 1979, Virginia law does not recognize denominational trust interests in congregations' property. In any case, the vast majority of the property of these churches was acquired or constructed well before 1979.</w:t>
      </w:r>
    </w:p>
    <w:p>
      <w:pPr>
        <w:spacing w:after="160"/>
      </w:pPr>
      <w:r>
        <w:rPr>
          <w:rFonts w:ascii="Arial" w:cs="Arial" w:eastAsia="Arial" w:hAnsi="Arial"/>
          <w:sz w:val="22"/>
          <w:szCs w:val="22"/>
        </w:rPr>
        <w:t xml:space="preserve">"These members supported the church because it held faithful to the Gospel of Jesus Christ, as taught in the Scriptures," Wilson said. "But the message of The Episcopal Church today is quite unlike the gospel it preached in the past, and the great majority of the Anglican Communion has recognized this."</w:t>
      </w:r>
    </w:p>
    <w:p>
      <w:pPr>
        <w:spacing w:after="160"/>
      </w:pPr>
      <w:r>
        <w:rPr>
          <w:rFonts w:ascii="Arial" w:cs="Arial" w:eastAsia="Arial" w:hAnsi="Arial"/>
          <w:sz w:val="22"/>
          <w:szCs w:val="22"/>
        </w:rPr>
        <w:t xml:space="preserve">The division within the Anglican Communion and its subparts, the Episcopal Church U.S.A. and the Diocese of Virginia, has been recognized by authorities throughout the communion, including in the Diocese. Over the past year, 13 congregations have severed ties with the denomination. They represent roughly 15 percent of average Sunday attendance and 19 percent of congregational operating revenue in the Diocese. Moreover, as a group they are larger than 52 of the dioceses in the denomination in terms of average Sunday attendance. Other congregations in the Diocese of Southern Virginia and more than 100 other Episcopal congregations throughout the United States also have severed ties with The Episcopal Church in the U.S.</w:t>
      </w:r>
    </w:p>
    <w:p>
      <w:pPr>
        <w:spacing w:after="160"/>
      </w:pPr>
      <w:r>
        <w:rPr>
          <w:rFonts w:ascii="Arial" w:cs="Arial" w:eastAsia="Arial" w:hAnsi="Arial"/>
          <w:sz w:val="22"/>
          <w:szCs w:val="22"/>
        </w:rPr>
        <w:t xml:space="preserve">Here is the relevant portion of Virginia Code § 57-9:</w:t>
      </w:r>
    </w:p>
    <w:p>
      <w:pPr>
        <w:spacing w:after="160"/>
      </w:pPr>
      <w:r>
        <w:rPr>
          <w:rFonts w:ascii="Arial" w:cs="Arial" w:eastAsia="Arial" w:hAnsi="Arial"/>
          <w:sz w:val="22"/>
          <w:szCs w:val="22"/>
        </w:rPr>
        <w:t xml:space="preserve">If a division has heretofore occurred or shall hereafter occur in a church or religious society, to which any such congregation whose property is held by trustees is attached, the members of such congregation over 18 years of age may, by a vote of a majority of the whole number, determine to which branch of the church or society such congregation shall thereafter belong.</w:t>
      </w:r>
    </w:p>
    <w:p>
      <w:pPr>
        <w:spacing w:after="160"/>
      </w:pPr>
      <w:r>
        <w:rPr>
          <w:rFonts w:ascii="Arial" w:cs="Arial" w:eastAsia="Arial" w:hAnsi="Arial"/>
          <w:sz w:val="22"/>
          <w:szCs w:val="22"/>
        </w:rPr>
        <w:t xml:space="preserve">Such determination shall be reported to the circuit court of the county or city, wherein the property held in trust for such congregation or the greater part thereof is; and if the determination be approved by the court, it shall be so entered in the court's civil order book, and shall be conclusive as to the title to and control of any property held in trust for such congregation, and be respected and enforced accordingly in all of the courts of the Commonwealth.</w:t>
      </w:r>
    </w:p>
    <w:p>
      <w:pPr>
        <w:spacing w:after="160"/>
      </w:pPr>
      <w:r>
        <w:rPr>
          <w:rFonts w:ascii="Arial" w:cs="Arial" w:eastAsia="Arial" w:hAnsi="Arial"/>
          <w:sz w:val="22"/>
          <w:szCs w:val="22"/>
        </w:rPr>
        <w:t xml:space="preserve">---Jim Pierobon for The Falls Church and Truro Church</w:t>
      </w:r>
    </w:p>
    <w:p>
      <w:pPr>
        <w:spacing w:after="160"/>
      </w:pPr>
      <w:r>
        <w:rPr>
          <w:rFonts w:ascii="Arial" w:cs="Arial" w:eastAsia="Arial" w:hAnsi="Arial"/>
          <w:sz w:val="22"/>
          <w:szCs w:val="22"/>
        </w:rPr>
        <w:t xml:space="preserve">301-520-1758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ANGLICAN CHURCHES COMPLY WITH VA. STATUTE ON REPORTING VOTES</dc:title>
  <dc:creator>VirtueOnline Archive</dc:creator>
  <cp:lastModifiedBy>Un-named</cp:lastModifiedBy>
  <cp:revision>1</cp:revision>
  <dcterms:created xsi:type="dcterms:W3CDTF">2026-04-22T11:54:27.937Z</dcterms:created>
  <dcterms:modified xsi:type="dcterms:W3CDTF">2026-04-22T11:54:27.937Z</dcterms:modified>
</cp:coreProperties>
</file>

<file path=docProps/custom.xml><?xml version="1.0" encoding="utf-8"?>
<Properties xmlns="http://schemas.openxmlformats.org/officeDocument/2006/custom-properties" xmlns:vt="http://schemas.openxmlformats.org/officeDocument/2006/docPropsVTypes"/>
</file>