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VERMONT: ACTIVIST EPISCOPAL WOMAN CALLS FOR BENNISON DECISION TO BE OVERTURNED</w:t>
      </w:r>
    </w:p>
    <w:p>
      <w:pPr>
        <w:pBdr>
          <w:bottom w:val="single" w:color="AAAAAA" w:sz="6"/>
        </w:pBdr>
        <w:spacing w:after="200" w:before="0"/>
      </w:pPr>
    </w:p>
    <w:p>
      <w:pPr>
        <w:spacing w:after="160"/>
      </w:pPr>
      <w:r>
        <w:rPr>
          <w:rFonts w:ascii="Arial" w:cs="Arial" w:eastAsia="Arial" w:hAnsi="Arial"/>
          <w:sz w:val="22"/>
          <w:szCs w:val="22"/>
        </w:rPr>
        <w:t xml:space="preserve">To: 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August 10, 2010</w:t>
      </w:r>
    </w:p>
    <w:p>
      <w:pPr>
        <w:spacing w:after="160"/>
      </w:pPr>
      <w:r>
        <w:rPr>
          <w:rFonts w:ascii="Arial" w:cs="Arial" w:eastAsia="Arial" w:hAnsi="Arial"/>
          <w:sz w:val="22"/>
          <w:szCs w:val="22"/>
        </w:rPr>
        <w:t xml:space="preserve">Dear Bishop Schori: The acute and continuing shame that the Bennison brothers have brought upon us as a church has been compounded exponentially by the decision last week to allow the re-instatement of Charles Bennison to his former post in Philadelphia.</w:t>
      </w:r>
    </w:p>
    <w:p>
      <w:pPr>
        <w:spacing w:after="160"/>
      </w:pPr>
      <w:r>
        <w:rPr>
          <w:rFonts w:ascii="Arial" w:cs="Arial" w:eastAsia="Arial" w:hAnsi="Arial"/>
          <w:sz w:val="22"/>
          <w:szCs w:val="22"/>
        </w:rPr>
        <w:t xml:space="preserve">Right now I am so devastated, so enraged, that I cannot even begin to think straight. The Court of Review has done the unthinkable. They must be delirious; they have lost their way; they showcase the most craven and dishonorable aspects of the [small [e] episcopal structure. They place us in precisely the same position as our Roman friends, in a religious organization that has lost any sense of the love of Christ.</w:t>
      </w:r>
    </w:p>
    <w:p>
      <w:pPr>
        <w:spacing w:after="160"/>
      </w:pPr>
      <w:r>
        <w:rPr>
          <w:rFonts w:ascii="Arial" w:cs="Arial" w:eastAsia="Arial" w:hAnsi="Arial"/>
          <w:sz w:val="22"/>
          <w:szCs w:val="22"/>
        </w:rPr>
        <w:t xml:space="preserve">We all know that what I think of as Bennison Behavior is not the norm, or even a small part of it, and that most ordained people work hard to resist the forces that might lead in that direction. Most unfairly, the B brothers have besmirched them all, making it hard for those of us in the pews to keep their good examples in the forefront of our minds. The first decision gave those whose lives have been twisted and diminished by this situation their very first moment of redemption and justification. Now I feel so let down on their behalf, so degraded as a woman, and so utterly sad for all who have been affected by the criminal behavior of these men.</w:t>
      </w:r>
    </w:p>
    <w:p>
      <w:pPr>
        <w:spacing w:after="160"/>
      </w:pPr>
      <w:r>
        <w:rPr>
          <w:rFonts w:ascii="Arial" w:cs="Arial" w:eastAsia="Arial" w:hAnsi="Arial"/>
          <w:sz w:val="22"/>
          <w:szCs w:val="22"/>
        </w:rPr>
        <w:t xml:space="preserve">It is my impression that in cases of the abuse of juveniles, the statute of limitations does not apply.</w:t>
      </w:r>
    </w:p>
    <w:p>
      <w:pPr>
        <w:spacing w:after="160"/>
      </w:pPr>
      <w:r>
        <w:rPr>
          <w:rFonts w:ascii="Arial" w:cs="Arial" w:eastAsia="Arial" w:hAnsi="Arial"/>
          <w:sz w:val="22"/>
          <w:szCs w:val="22"/>
        </w:rPr>
        <w:t xml:space="preserve">If that is so, I hope this hugely flawed decision can be overturned.</w:t>
      </w:r>
    </w:p>
    <w:p>
      <w:pPr>
        <w:spacing w:after="160"/>
      </w:pPr>
      <w:r>
        <w:rPr>
          <w:rFonts w:ascii="Arial" w:cs="Arial" w:eastAsia="Arial" w:hAnsi="Arial"/>
          <w:sz w:val="22"/>
          <w:szCs w:val="22"/>
        </w:rPr>
        <w:t xml:space="preserve">The explanations of why the bishops ruled in favor of Bennison on each of the 2 counts simply illustrate that the old boys' network means more to these cowardly individuals than justice for those who are not powerful and whose rights have been disregarded so completely in the past. I am not familiar with canon law and do not know what you as the Presiding Bishop can do to make this situation right. What I do know is that for women, men and children throughout the Church, it is imperative that we create and uphold the promise that they will be safe from harm in the places where they worship.</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Mary A. W. Williams</w:t>
      </w:r>
    </w:p>
    <w:p>
      <w:pPr>
        <w:spacing w:after="160"/>
      </w:pPr>
      <w:r>
        <w:rPr>
          <w:rFonts w:ascii="Arial" w:cs="Arial" w:eastAsia="Arial" w:hAnsi="Arial"/>
          <w:sz w:val="22"/>
          <w:szCs w:val="22"/>
        </w:rPr>
        <w:t xml:space="preserve">70 Maple Street,</w:t>
      </w:r>
    </w:p>
    <w:p>
      <w:pPr>
        <w:spacing w:after="160"/>
      </w:pPr>
      <w:r>
        <w:rPr>
          <w:rFonts w:ascii="Arial" w:cs="Arial" w:eastAsia="Arial" w:hAnsi="Arial"/>
          <w:sz w:val="22"/>
          <w:szCs w:val="22"/>
        </w:rPr>
        <w:t xml:space="preserve">Unit 405</w:t>
      </w:r>
    </w:p>
    <w:p>
      <w:pPr>
        <w:spacing w:after="160"/>
      </w:pPr>
      <w:r>
        <w:rPr>
          <w:rFonts w:ascii="Arial" w:cs="Arial" w:eastAsia="Arial" w:hAnsi="Arial"/>
          <w:sz w:val="22"/>
          <w:szCs w:val="22"/>
        </w:rPr>
        <w:t xml:space="preserve">Middlebury, VT 05753</w:t>
      </w:r>
    </w:p>
    <w:p>
      <w:pPr>
        <w:spacing w:after="160"/>
      </w:pPr>
      <w:r>
        <w:rPr>
          <w:rFonts w:ascii="Arial" w:cs="Arial" w:eastAsia="Arial" w:hAnsi="Arial"/>
          <w:sz w:val="22"/>
          <w:szCs w:val="22"/>
        </w:rPr>
        <w:t xml:space="preserve">---Mary Williams is a cradle Episcopalian and active member of her congregation in Middlebury, VT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ACTIVIST EPISCOPAL WOMAN CALLS FOR BENNISON DECISION TO BE OVERTURNED</dc:title>
  <dc:creator>VirtueOnline Archive</dc:creator>
  <cp:lastModifiedBy>Un-named</cp:lastModifiedBy>
  <cp:revision>1</cp:revision>
  <dcterms:created xsi:type="dcterms:W3CDTF">2026-04-22T11:55:18.948Z</dcterms:created>
  <dcterms:modified xsi:type="dcterms:W3CDTF">2026-04-22T11:55:18.948Z</dcterms:modified>
</cp:coreProperties>
</file>

<file path=docProps/custom.xml><?xml version="1.0" encoding="utf-8"?>
<Properties xmlns="http://schemas.openxmlformats.org/officeDocument/2006/custom-properties" xmlns:vt="http://schemas.openxmlformats.org/officeDocument/2006/docPropsVTypes"/>
</file>