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BREAKAWAY ANGLICAN CONGREGATIONS GO TO COURT OVER CHURCH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Chad Skelton,  |  Canwest News Service  |  http://www.canada.com/topics/news/national/story.html?id=5ab36587-0498-4826-ad1d-28ec0a9575dd  |  http://www.dose.ca/news/story.html?id=5ab36587-0498-4826-ad1d-28ec0a9575dd</w:t>
      </w:r>
    </w:p>
    <w:p>
      <w:pPr>
        <w:spacing w:after="160"/>
      </w:pPr>
      <w:r>
        <w:rPr>
          <w:rFonts w:ascii="Arial" w:cs="Arial" w:eastAsia="Arial" w:hAnsi="Arial"/>
          <w:sz w:val="22"/>
          <w:szCs w:val="22"/>
        </w:rPr>
        <w:t xml:space="preserve">October 13, 2008</w:t>
      </w:r>
    </w:p>
    <w:p>
      <w:pPr>
        <w:spacing w:after="160"/>
      </w:pPr>
      <w:r>
        <w:rPr>
          <w:rFonts w:ascii="Arial" w:cs="Arial" w:eastAsia="Arial" w:hAnsi="Arial"/>
          <w:sz w:val="22"/>
          <w:szCs w:val="22"/>
        </w:rPr>
        <w:t xml:space="preserve">Three Anglican congregations that split from the Vancouver-area diocese over its support for same-sex blessings have gone to court to avoid being kicked out of their churches.</w:t>
      </w:r>
    </w:p>
    <w:p>
      <w:pPr>
        <w:spacing w:after="160"/>
      </w:pPr>
      <w:r>
        <w:rPr>
          <w:rFonts w:ascii="Arial" w:cs="Arial" w:eastAsia="Arial" w:hAnsi="Arial"/>
          <w:sz w:val="22"/>
          <w:szCs w:val="22"/>
        </w:rPr>
        <w:t xml:space="preserve">The three congregations - St. John's Shaughnessy in Vancouver, St. Matthias/St. Luke in Vancouver and St. Matthew's in Abbotsford, B.C. - argue in court documents that they should be allowed to remain because their opposition to same-sex blessings is consistent with "historic, orthodox Anglican doctrine."</w:t>
      </w:r>
    </w:p>
    <w:p>
      <w:pPr>
        <w:spacing w:after="160"/>
      </w:pPr>
      <w:r>
        <w:rPr>
          <w:rFonts w:ascii="Arial" w:cs="Arial" w:eastAsia="Arial" w:hAnsi="Arial"/>
          <w:sz w:val="22"/>
          <w:szCs w:val="22"/>
        </w:rPr>
        <w:t xml:space="preserve">However, the Diocese of New Westminster and its bishop, Michael Ingham, argue that church doctrine evolves and there is no legal basis for congregations that leave the diocese to take church property with them.</w:t>
      </w:r>
    </w:p>
    <w:p>
      <w:pPr>
        <w:spacing w:after="160"/>
      </w:pPr>
      <w:r>
        <w:rPr>
          <w:rFonts w:ascii="Arial" w:cs="Arial" w:eastAsia="Arial" w:hAnsi="Arial"/>
          <w:sz w:val="22"/>
          <w:szCs w:val="22"/>
        </w:rPr>
        <w:t xml:space="preserve">Cheryl Chang, a lawyer and spokeswoman for the breakaway churches, said it could take years before the courts make a final decision on who is the rightful owner of the property. However, she said a judge could grant an interim injunction, deciding who gets to use the buildings until then, as early as next month.</w:t>
      </w:r>
    </w:p>
    <w:p>
      <w:pPr>
        <w:spacing w:after="160"/>
      </w:pPr>
      <w:r>
        <w:rPr>
          <w:rFonts w:ascii="Arial" w:cs="Arial" w:eastAsia="Arial" w:hAnsi="Arial"/>
          <w:sz w:val="22"/>
          <w:szCs w:val="22"/>
        </w:rPr>
        <w:t xml:space="preserve">"We could be looking for a new place as of the new year," said Chang, who is a member of St. John's parish.</w:t>
      </w:r>
    </w:p>
    <w:p>
      <w:pPr>
        <w:spacing w:after="160"/>
      </w:pPr>
      <w:r>
        <w:rPr>
          <w:rFonts w:ascii="Arial" w:cs="Arial" w:eastAsia="Arial" w:hAnsi="Arial"/>
          <w:sz w:val="22"/>
          <w:szCs w:val="22"/>
        </w:rPr>
        <w:t xml:space="preserve">In February, several churches voted to break with the bishop, in part over same-sex blessings, and to align themselves instead with the Diocese of the Southern Cone, a conservative branch of the Anglican Church in South America.</w:t>
      </w:r>
    </w:p>
    <w:p>
      <w:pPr>
        <w:spacing w:after="160"/>
      </w:pPr>
      <w:r>
        <w:rPr>
          <w:rFonts w:ascii="Arial" w:cs="Arial" w:eastAsia="Arial" w:hAnsi="Arial"/>
          <w:sz w:val="22"/>
          <w:szCs w:val="22"/>
        </w:rPr>
        <w:t xml:space="preserve">At the time, the two sides disagreed over who would get to keep the churches' property, which, in the case of St. John's, is worth more than $15 million. But neither side took immediate legal action.</w:t>
      </w:r>
    </w:p>
    <w:p>
      <w:pPr>
        <w:spacing w:after="160"/>
      </w:pPr>
      <w:r>
        <w:rPr>
          <w:rFonts w:ascii="Arial" w:cs="Arial" w:eastAsia="Arial" w:hAnsi="Arial"/>
          <w:sz w:val="22"/>
          <w:szCs w:val="22"/>
        </w:rPr>
        <w:t xml:space="preserve">Then, in late August, the diocese used a church bylaw to replace the trustees at St. Matthew's and St. Matthias/St. Luke and freeze their bank accounts.</w:t>
      </w:r>
    </w:p>
    <w:p>
      <w:pPr>
        <w:spacing w:after="160"/>
      </w:pPr>
      <w:r>
        <w:rPr>
          <w:rFonts w:ascii="Arial" w:cs="Arial" w:eastAsia="Arial" w:hAnsi="Arial"/>
          <w:sz w:val="22"/>
          <w:szCs w:val="22"/>
        </w:rPr>
        <w:t xml:space="preserve">In response, the two churches - and St. John's, which believed it would be next - filed a lawsuit in B.C. Supreme Court arguing that they, not the diocese, are the buildings' rightful owners.</w:t>
      </w:r>
    </w:p>
    <w:p>
      <w:pPr>
        <w:spacing w:after="160"/>
      </w:pPr>
      <w:r>
        <w:rPr>
          <w:rFonts w:ascii="Arial" w:cs="Arial" w:eastAsia="Arial" w:hAnsi="Arial"/>
          <w:sz w:val="22"/>
          <w:szCs w:val="22"/>
        </w:rPr>
        <w:t xml:space="preserve">Last week, the diocese responded with a counter-claim seeking an injunction forbidding the breakaway congregations from using church property. George Cadman, chief legal officer for the diocese, said he is confident it will win its case.</w:t>
      </w:r>
    </w:p>
    <w:p>
      <w:pPr>
        <w:spacing w:after="160"/>
      </w:pPr>
      <w:r>
        <w:rPr>
          <w:rFonts w:ascii="Arial" w:cs="Arial" w:eastAsia="Arial" w:hAnsi="Arial"/>
          <w:sz w:val="22"/>
          <w:szCs w:val="22"/>
        </w:rPr>
        <w:t xml:space="preserve">He noted the courts have already ruled against breakaway congregations in Ontario and on Vancouver Island, in the Island case granting an injunction that forced parishioners to find a new place to worship.</w:t>
      </w:r>
    </w:p>
    <w:p>
      <w:pPr>
        <w:spacing w:after="160"/>
      </w:pPr>
      <w:r>
        <w:rPr>
          <w:rFonts w:ascii="Arial" w:cs="Arial" w:eastAsia="Arial" w:hAnsi="Arial"/>
          <w:sz w:val="22"/>
          <w:szCs w:val="22"/>
        </w:rPr>
        <w:t xml:space="preserve">Chang acknowledged that those rulings are not encouraging.</w:t>
      </w:r>
    </w:p>
    <w:p>
      <w:pPr>
        <w:spacing w:after="160"/>
      </w:pPr>
      <w:r>
        <w:rPr>
          <w:rFonts w:ascii="Arial" w:cs="Arial" w:eastAsia="Arial" w:hAnsi="Arial"/>
          <w:sz w:val="22"/>
          <w:szCs w:val="22"/>
        </w:rPr>
        <w:t xml:space="preserve">"If you look at the precedents and the case law and the evidence, in our view we should win. But you see what happened . . . and I'm not optimistic that the courts are going to be sympathetic to the orthodox Christian groups."</w:t>
      </w:r>
    </w:p>
    <w:p>
      <w:pPr>
        <w:spacing w:after="160"/>
      </w:pPr>
      <w:r>
        <w:rPr>
          <w:rFonts w:ascii="Arial" w:cs="Arial" w:eastAsia="Arial" w:hAnsi="Arial"/>
          <w:sz w:val="22"/>
          <w:szCs w:val="22"/>
        </w:rPr>
        <w:t xml:space="preserve">Simon Chin, the priest at St. Matthias/St. Luke, said it has been difficult for the church to operate with its bank account of about $100,000 frozen.</w:t>
      </w:r>
    </w:p>
    <w:p>
      <w:pPr>
        <w:spacing w:after="160"/>
      </w:pPr>
      <w:r>
        <w:rPr>
          <w:rFonts w:ascii="Arial" w:cs="Arial" w:eastAsia="Arial" w:hAnsi="Arial"/>
          <w:sz w:val="22"/>
          <w:szCs w:val="22"/>
        </w:rPr>
        <w:t xml:space="preserve">He said the diocese has allowed it to continue paying regular expenses, like the electricity bill, out of the account, but nothing else.</w:t>
      </w:r>
    </w:p>
    <w:p>
      <w:pPr>
        <w:spacing w:after="160"/>
      </w:pPr>
      <w:r>
        <w:rPr>
          <w:rFonts w:ascii="Arial" w:cs="Arial" w:eastAsia="Arial" w:hAnsi="Arial"/>
          <w:sz w:val="22"/>
          <w:szCs w:val="22"/>
        </w:rPr>
        <w:t xml:space="preserve">As a result, he doesn't know how his congregation will be able to afford a new place to worship if the courts order it to leave.</w:t>
      </w:r>
    </w:p>
    <w:p>
      <w:pPr>
        <w:spacing w:after="160"/>
      </w:pPr>
      <w:r>
        <w:rPr>
          <w:rFonts w:ascii="Arial" w:cs="Arial" w:eastAsia="Arial" w:hAnsi="Arial"/>
          <w:sz w:val="22"/>
          <w:szCs w:val="22"/>
        </w:rPr>
        <w:t xml:space="preserve">"We have no money in order to rent another place," he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To sign a petition in support of these parishes click here:</w:t>
      </w:r>
    </w:p>
    <w:p>
      <w:pPr>
        <w:spacing w:after="160"/>
      </w:pPr>
      <w:r>
        <w:rPr>
          <w:rFonts w:ascii="Arial" w:cs="Arial" w:eastAsia="Arial" w:hAnsi="Arial"/>
          <w:sz w:val="22"/>
          <w:szCs w:val="22"/>
        </w:rPr>
        <w:t xml:space="preserve">http://www.gopetition.com/petitions/cofe-supporters-of-vancouver-parishes.html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BREAKAWAY ANGLICAN CONGREGATIONS GO TO COURT OVER CHURCH PROPERTY</dc:title>
  <dc:creator>VirtueOnline Archive</dc:creator>
  <cp:lastModifiedBy>Un-named</cp:lastModifiedBy>
  <cp:revision>1</cp:revision>
  <dcterms:created xsi:type="dcterms:W3CDTF">2026-04-22T11:54:51.734Z</dcterms:created>
  <dcterms:modified xsi:type="dcterms:W3CDTF">2026-04-22T11:54:51.734Z</dcterms:modified>
</cp:coreProperties>
</file>

<file path=docProps/custom.xml><?xml version="1.0" encoding="utf-8"?>
<Properties xmlns="http://schemas.openxmlformats.org/officeDocument/2006/custom-properties" xmlns:vt="http://schemas.openxmlformats.org/officeDocument/2006/docPropsVTypes"/>
</file>