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ANGLICAN RIFT DEEPENS AS TWO SIDES GO TO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Brethour</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http://www.theglobeandmail.com/servlet/story/RTGAM.20080225.wanglican25/BNStory/National/home</w:t>
      </w:r>
    </w:p>
    <w:p>
      <w:pPr>
        <w:spacing w:after="160"/>
      </w:pPr>
      <w:r>
        <w:rPr>
          <w:rFonts w:ascii="Arial" w:cs="Arial" w:eastAsia="Arial" w:hAnsi="Arial"/>
          <w:sz w:val="22"/>
          <w:szCs w:val="22"/>
        </w:rPr>
        <w:t xml:space="preserve">February 25, 2008</w:t>
      </w:r>
    </w:p>
    <w:p>
      <w:pPr>
        <w:spacing w:after="160"/>
      </w:pPr>
      <w:r>
        <w:rPr>
          <w:rFonts w:ascii="Arial" w:cs="Arial" w:eastAsia="Arial" w:hAnsi="Arial"/>
          <w:sz w:val="22"/>
          <w:szCs w:val="22"/>
        </w:rPr>
        <w:t xml:space="preserve">The cracks in the Anglican Church of Canada are widening over the issue of blessing same-sex marriages, with three more congregations voting to split with the national organization over the weekend - and the two sides headed to court on Friday.</w:t>
      </w:r>
    </w:p>
    <w:p>
      <w:pPr>
        <w:spacing w:after="160"/>
      </w:pPr>
      <w:r>
        <w:rPr>
          <w:rFonts w:ascii="Arial" w:cs="Arial" w:eastAsia="Arial" w:hAnsi="Arial"/>
          <w:sz w:val="22"/>
          <w:szCs w:val="22"/>
        </w:rPr>
        <w:t xml:space="preserve">So far, the legal battle is limited to the diocese of Niagara in Ontario, where two congregations voted to break away last week and a third, the Church of the Good Shepherd in St. Catharines, followed suit yesterday. Two congregations in the diocese of New Westminster in B.C. - Church of the Good Shepherd, and St. Matthias and St. Luke, both of Vancouver - also voted to break away, bringing the total of dissident churches to 15. They have all put themselves under the authority of the Archbishop Gregory Venables of the Province of the Southern Cone in South America.</w:t>
      </w:r>
    </w:p>
    <w:p>
      <w:pPr>
        <w:spacing w:after="160"/>
      </w:pPr>
      <w:r>
        <w:rPr>
          <w:rFonts w:ascii="Arial" w:cs="Arial" w:eastAsia="Arial" w:hAnsi="Arial"/>
          <w:sz w:val="22"/>
          <w:szCs w:val="22"/>
        </w:rPr>
        <w:t xml:space="preserve">That traditional branch of the Anglican church does not recognize same-sex marriages.</w:t>
      </w:r>
    </w:p>
    <w:p>
      <w:pPr>
        <w:spacing w:after="160"/>
      </w:pPr>
      <w:r>
        <w:rPr>
          <w:rFonts w:ascii="Arial" w:cs="Arial" w:eastAsia="Arial" w:hAnsi="Arial"/>
          <w:sz w:val="22"/>
          <w:szCs w:val="22"/>
        </w:rPr>
        <w:t xml:space="preserve">Beyond the theological debate that has triggered those votes is a decidedly secular question: Who gets the property if a congregation splits with its leadership?</w:t>
      </w:r>
    </w:p>
    <w:p>
      <w:pPr>
        <w:spacing w:after="160"/>
      </w:pPr>
      <w:r>
        <w:rPr>
          <w:rFonts w:ascii="Arial" w:cs="Arial" w:eastAsia="Arial" w:hAnsi="Arial"/>
          <w:sz w:val="22"/>
          <w:szCs w:val="22"/>
        </w:rPr>
        <w:t xml:space="preserve">The leadership of the Niagara diocese did not wait long to move on that question, serving legal papers on Wednesday to gain possession of the property of St. George's Church in Lowville, Ont., and St. Hilda's in Oakville, Ont.</w:t>
      </w:r>
    </w:p>
    <w:p>
      <w:pPr>
        <w:spacing w:after="160"/>
      </w:pPr>
      <w:r>
        <w:rPr>
          <w:rFonts w:ascii="Arial" w:cs="Arial" w:eastAsia="Arial" w:hAnsi="Arial"/>
          <w:sz w:val="22"/>
          <w:szCs w:val="22"/>
        </w:rPr>
        <w:t xml:space="preserve">The Anglican Network in Canada, representing the dissident parishes, is questioning why the diocese acted so quickly. "It is not as if the building is getting up and moving anywhere," said Cheryl Chang, a director and a lawyer.</w:t>
      </w:r>
    </w:p>
    <w:p>
      <w:pPr>
        <w:spacing w:after="160"/>
      </w:pPr>
      <w:r>
        <w:rPr>
          <w:rFonts w:ascii="Arial" w:cs="Arial" w:eastAsia="Arial" w:hAnsi="Arial"/>
          <w:sz w:val="22"/>
          <w:szCs w:val="22"/>
        </w:rPr>
        <w:t xml:space="preserve">She said Anglican officials in British Columbia are moving much slower, agreeing to a cooling-off period during which time they will not discipline two priests at a Victoria-area congregation that voted last weekend to break from the national church.</w:t>
      </w:r>
    </w:p>
    <w:p>
      <w:pPr>
        <w:spacing w:after="160"/>
      </w:pPr>
      <w:r>
        <w:rPr>
          <w:rFonts w:ascii="Arial" w:cs="Arial" w:eastAsia="Arial" w:hAnsi="Arial"/>
          <w:sz w:val="22"/>
          <w:szCs w:val="22"/>
        </w:rPr>
        <w:t xml:space="preserve">However, Michael Patterson, an official with the Niagara diocese said the dissident parishioners and the Anglican Network were well aware of the likelihood of legal action, adding that they had brought along lawyers during a meeting in December. "This is not out of the blue," said Mr. Patterson, executive officer of the diocese.</w:t>
      </w:r>
    </w:p>
    <w:p>
      <w:pPr>
        <w:spacing w:after="160"/>
      </w:pPr>
      <w:r>
        <w:rPr>
          <w:rFonts w:ascii="Arial" w:cs="Arial" w:eastAsia="Arial" w:hAnsi="Arial"/>
          <w:sz w:val="22"/>
          <w:szCs w:val="22"/>
        </w:rPr>
        <w:t xml:space="preserve">The position of the diocese is that the dissident parishioners are simply a number of individuals leaving the church and so have no claim to the property; the parishioners say the congregation is the church, and therefore has a right to the church.</w:t>
      </w:r>
    </w:p>
    <w:p>
      <w:pPr>
        <w:spacing w:after="160"/>
      </w:pPr>
      <w:r>
        <w:rPr>
          <w:rFonts w:ascii="Arial" w:cs="Arial" w:eastAsia="Arial" w:hAnsi="Arial"/>
          <w:sz w:val="22"/>
          <w:szCs w:val="22"/>
        </w:rPr>
        <w:t xml:space="preserve">There are 2,300 Anglican parishes in Canada.</w:t>
      </w:r>
    </w:p>
    <w:p>
      <w:pPr>
        <w:spacing w:after="160"/>
      </w:pPr>
      <w:r>
        <w:rPr>
          <w:rFonts w:ascii="Arial" w:cs="Arial" w:eastAsia="Arial" w:hAnsi="Arial"/>
          <w:sz w:val="22"/>
          <w:szCs w:val="22"/>
        </w:rPr>
        <w:t xml:space="preserve">Only one of the 15 votes, in St. Chad's in Toronto, has been close. But Mr. Patterson said the position of the church would be the same, even in the face of a unanimous vote: The church building and its lands remain the property of the Anglican Church of Canada. He said a key consideration is that graveyards form part of the property, and that the church does not want to see that land leave its possession.</w:t>
      </w:r>
    </w:p>
    <w:p>
      <w:pPr>
        <w:spacing w:after="160"/>
      </w:pPr>
      <w:r>
        <w:rPr>
          <w:rFonts w:ascii="Arial" w:cs="Arial" w:eastAsia="Arial" w:hAnsi="Arial"/>
          <w:sz w:val="22"/>
          <w:szCs w:val="22"/>
        </w:rPr>
        <w:t xml:space="preserve">The two groups are to meet tomorrow to try to reach a compromise, but if they do not succeed they will be in Ontario court on Friday to ask a judge to rule on the matter.</w:t>
      </w:r>
    </w:p>
    <w:p>
      <w:pPr>
        <w:spacing w:after="160"/>
      </w:pPr>
      <w:r>
        <w:rPr>
          <w:rFonts w:ascii="Arial" w:cs="Arial" w:eastAsia="Arial" w:hAnsi="Arial"/>
          <w:sz w:val="22"/>
          <w:szCs w:val="22"/>
        </w:rPr>
        <w:t xml:space="preserve">Ms. Chang said the breakaway parishes are simply trying to retain the physical property until such time as the worldwide Anglican Church creates new provinces (a collection of dioceses) for breakaway North American congregations. The association with the Province of the Southern Cone is a temporary arrangement, born of the ties between Archbishop Venables and several Canadian congregations, she said.</w:t>
      </w:r>
    </w:p>
    <w:p>
      <w:pPr>
        <w:spacing w:after="160"/>
      </w:pPr>
      <w:r>
        <w:rPr>
          <w:rFonts w:ascii="Arial" w:cs="Arial" w:eastAsia="Arial" w:hAnsi="Arial"/>
          <w:sz w:val="22"/>
          <w:szCs w:val="22"/>
        </w:rPr>
        <w:t xml:space="preserve">The Southern Cone takes a conservative position on more than just the issue of blessing same-sex unions - it also does not allow women to serve as priests, a position that conflicts with the position of both sides of the debate in Canada.</w:t>
      </w:r>
    </w:p>
    <w:p>
      <w:pPr>
        <w:spacing w:after="160"/>
      </w:pPr>
      <w:r>
        <w:rPr>
          <w:rFonts w:ascii="Arial" w:cs="Arial" w:eastAsia="Arial" w:hAnsi="Arial"/>
          <w:sz w:val="22"/>
          <w:szCs w:val="22"/>
        </w:rPr>
        <w:t xml:space="preserve">And that might seem particularly awkward for St. Chad's - headed by Rev. Barbara Richardson, who supports the split with the national church. However, she and other dissident Anglicans say there is no parallel between the debate over female ordination three decades ago and today's clash over same-sex marriage. Besides, she said, the Southern Cone will not demand that the breakaway parishes stop ordaining women. "We still have our own rules,"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ANGLICAN RIFT DEEPENS AS TWO SIDES GO TO COURT</dc:title>
  <dc:creator>VirtueOnline Archive</dc:creator>
  <cp:lastModifiedBy>Un-named</cp:lastModifiedBy>
  <cp:revision>1</cp:revision>
  <dcterms:created xsi:type="dcterms:W3CDTF">2026-04-22T11:54:42.614Z</dcterms:created>
  <dcterms:modified xsi:type="dcterms:W3CDTF">2026-04-22T11:54:42.614Z</dcterms:modified>
</cp:coreProperties>
</file>

<file path=docProps/custom.xml><?xml version="1.0" encoding="utf-8"?>
<Properties xmlns="http://schemas.openxmlformats.org/officeDocument/2006/custom-properties" xmlns:vt="http://schemas.openxmlformats.org/officeDocument/2006/docPropsVTypes"/>
</file>