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TODAY THE HOUSE OF BISHOPS DEBATES THE PILLING REPORT ON HOMOSEXUALITY</w:t>
      </w:r>
    </w:p>
    <w:p>
      <w:pPr>
        <w:pBdr>
          <w:bottom w:val="single" w:color="AAAAAA" w:sz="6"/>
        </w:pBdr>
        <w:spacing w:after="200" w:before="0"/>
      </w:pPr>
    </w:p>
    <w:p>
      <w:pPr>
        <w:spacing w:after="160"/>
      </w:pPr>
      <w:r>
        <w:rPr>
          <w:rFonts w:ascii="Arial" w:cs="Arial" w:eastAsia="Arial" w:hAnsi="Arial"/>
          <w:sz w:val="22"/>
          <w:szCs w:val="22"/>
        </w:rPr>
        <w:t xml:space="preserve">LENT &amp; BEYOND Anglican Prayer Blog</w:t>
      </w:r>
    </w:p>
    <w:p>
      <w:pPr>
        <w:spacing w:after="160"/>
      </w:pPr>
      <w:r>
        <w:rPr>
          <w:rFonts w:ascii="Arial" w:cs="Arial" w:eastAsia="Arial" w:hAnsi="Arial"/>
          <w:sz w:val="22"/>
          <w:szCs w:val="22"/>
        </w:rPr>
        <w:t xml:space="preserve">http://anglicanprayer.wordpress.com/?s=Church+of+England</w:t>
      </w:r>
    </w:p>
    <w:p>
      <w:pPr>
        <w:spacing w:after="160"/>
      </w:pPr>
      <w:r>
        <w:rPr>
          <w:rFonts w:ascii="Arial" w:cs="Arial" w:eastAsia="Arial" w:hAnsi="Arial"/>
          <w:sz w:val="22"/>
          <w:szCs w:val="22"/>
        </w:rPr>
        <w:t xml:space="preserve">December 10, 2013</w:t>
      </w:r>
    </w:p>
    <w:p>
      <w:pPr>
        <w:spacing w:after="160"/>
      </w:pPr>
      <w:r>
        <w:rPr>
          <w:rFonts w:ascii="Arial" w:cs="Arial" w:eastAsia="Arial" w:hAnsi="Arial"/>
          <w:sz w:val="22"/>
          <w:szCs w:val="22"/>
        </w:rPr>
        <w:t xml:space="preserve">Tamar bore the twin sons of Judah. While she was in labor, one twin put out his hand. The midwife tied a scarlet thread around his wrist, thinking he would be the firstborn. He drew back his hand, and and out came his brother. "What." the midwife exclaimed. "How did you break out first?" So he was named Perez, which means breaking forth. Perez was an ancestor of Christ.</w:t>
      </w:r>
    </w:p>
    <w:p>
      <w:pPr>
        <w:spacing w:after="160"/>
      </w:pPr>
      <w:r>
        <w:rPr>
          <w:rFonts w:ascii="Arial" w:cs="Arial" w:eastAsia="Arial" w:hAnsi="Arial"/>
          <w:sz w:val="22"/>
          <w:szCs w:val="22"/>
        </w:rPr>
        <w:t xml:space="preserve">Dear Heavenly Father,</w:t>
      </w:r>
    </w:p>
    <w:p>
      <w:pPr>
        <w:spacing w:after="160"/>
      </w:pPr>
      <w:r>
        <w:rPr>
          <w:rFonts w:ascii="Arial" w:cs="Arial" w:eastAsia="Arial" w:hAnsi="Arial"/>
          <w:sz w:val="22"/>
          <w:szCs w:val="22"/>
        </w:rPr>
        <w:t xml:space="preserve">Like Tamar in travail bearing twins, the Church of England is in travail bearing two contradictory theologies. We claim the sword of the Spirit, the word of God, living and active, and sharper than any double-edged sword to penetrate this fog of confusion and rightly divide the word of truth. Break through, Holy Spirit, and bring us Christ.</w:t>
      </w:r>
    </w:p>
    <w:p>
      <w:pPr>
        <w:spacing w:after="160"/>
      </w:pPr>
      <w:r>
        <w:rPr>
          <w:rFonts w:ascii="Arial" w:cs="Arial" w:eastAsia="Arial" w:hAnsi="Arial"/>
          <w:sz w:val="22"/>
          <w:szCs w:val="22"/>
        </w:rPr>
        <w:t xml:space="preserve">Out of the mouth of Jesus comes the two-edged sword which judges the thoughts and attitudes of the heart. Come quickly, He who has the sharp sword with the two edges, and fight against all lies and heresies. Come, Lord Jesus. Come to the Church of England. Make haste to help us, we plea.</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Hebrews 4:12, 2 Timothy 2:15, Genesis 38:27-30, Revelation 2:12-17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TODAY THE HOUSE OF BISHOPS DEBATES THE PILLING REPORT ON HOMOSEXUALITY</dc:title>
  <dc:creator>VirtueOnline Archive</dc:creator>
  <cp:lastModifiedBy>Un-named</cp:lastModifiedBy>
  <cp:revision>1</cp:revision>
  <dcterms:created xsi:type="dcterms:W3CDTF">2026-04-22T11:55:52.001Z</dcterms:created>
  <dcterms:modified xsi:type="dcterms:W3CDTF">2026-04-22T11:55:52.001Z</dcterms:modified>
</cp:coreProperties>
</file>

<file path=docProps/custom.xml><?xml version="1.0" encoding="utf-8"?>
<Properties xmlns="http://schemas.openxmlformats.org/officeDocument/2006/custom-properties" xmlns:vt="http://schemas.openxmlformats.org/officeDocument/2006/docPropsVTypes"/>
</file>