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REPLACE THE MEASURE</w:t>
      </w:r>
    </w:p>
    <w:p>
      <w:pPr>
        <w:pBdr>
          <w:bottom w:val="single" w:color="AAAAAA" w:sz="6"/>
        </w:pBdr>
        <w:spacing w:after="200" w:before="0"/>
      </w:pPr>
    </w:p>
    <w:p>
      <w:pPr>
        <w:spacing w:after="160"/>
      </w:pPr>
      <w:r>
        <w:rPr>
          <w:rFonts w:ascii="Arial" w:cs="Arial" w:eastAsia="Arial" w:hAnsi="Arial"/>
          <w:sz w:val="22"/>
          <w:szCs w:val="22"/>
        </w:rPr>
        <w:t xml:space="preserve">Bishops who pressure elected synod members to change their vote are suborning clergy and laity</w:t>
      </w:r>
    </w:p>
    <w:p>
      <w:pPr>
        <w:spacing w:after="160"/>
      </w:pPr>
      <w:r>
        <w:rPr>
          <w:rFonts w:ascii="Arial" w:cs="Arial" w:eastAsia="Arial" w:hAnsi="Arial"/>
          <w:sz w:val="22"/>
          <w:szCs w:val="22"/>
        </w:rPr>
        <w:t xml:space="preserve">By Clive Scowen</w:t>
      </w:r>
    </w:p>
    <w:p>
      <w:pPr>
        <w:spacing w:after="160"/>
      </w:pPr>
      <w:r>
        <w:rPr>
          <w:rFonts w:ascii="Arial" w:cs="Arial" w:eastAsia="Arial" w:hAnsi="Arial"/>
          <w:sz w:val="22"/>
          <w:szCs w:val="22"/>
        </w:rPr>
        <w:t xml:space="preserve">http://fairmeasure2012.wordpress.com/</w:t>
      </w:r>
    </w:p>
    <w:p>
      <w:pPr>
        <w:spacing w:after="160"/>
      </w:pPr>
      <w:r>
        <w:rPr>
          <w:rFonts w:ascii="Arial" w:cs="Arial" w:eastAsia="Arial" w:hAnsi="Arial"/>
          <w:sz w:val="22"/>
          <w:szCs w:val="22"/>
        </w:rPr>
        <w:t xml:space="preserve">November 3, 2012</w:t>
      </w:r>
    </w:p>
    <w:p>
      <w:pPr>
        <w:spacing w:after="160"/>
      </w:pPr>
      <w:r>
        <w:rPr>
          <w:rFonts w:ascii="Arial" w:cs="Arial" w:eastAsia="Arial" w:hAnsi="Arial"/>
          <w:sz w:val="22"/>
          <w:szCs w:val="22"/>
        </w:rPr>
        <w:t xml:space="preserve">Bishops who pressure elected synod members to change their vote are suborning clergy and laity and inviting them to betray their electorate</w:t>
      </w:r>
    </w:p>
    <w:p>
      <w:pPr>
        <w:spacing w:after="160"/>
      </w:pPr>
      <w:r>
        <w:rPr>
          <w:rFonts w:ascii="Arial" w:cs="Arial" w:eastAsia="Arial" w:hAnsi="Arial"/>
          <w:sz w:val="22"/>
          <w:szCs w:val="22"/>
        </w:rPr>
        <w:t xml:space="preserve">We all respect our bishops and of course, listen to their views, but it is an abuse of episcopal authority for them to put pressure on elected members of synod to change how they will vote. The Church of England has both theocratic and democratic strands in its governance, held by statute in careful tension. For bishops to try to suborn members of the houses of clergy and laity threatens that balance.</w:t>
      </w:r>
    </w:p>
    <w:p>
      <w:pPr>
        <w:spacing w:after="160"/>
      </w:pPr>
      <w:r>
        <w:rPr>
          <w:rFonts w:ascii="Arial" w:cs="Arial" w:eastAsia="Arial" w:hAnsi="Arial"/>
          <w:sz w:val="22"/>
          <w:szCs w:val="22"/>
        </w:rPr>
        <w:t xml:space="preserve">Synod members are elected to represent the diverse views of the clergy and lay members of the churches in their dioceses, and so to pressure them to vote contrary to their known convictions, is to invite them to betray their electorate.</w:t>
      </w:r>
    </w:p>
    <w:p>
      <w:pPr>
        <w:spacing w:after="160"/>
      </w:pPr>
      <w:r>
        <w:rPr>
          <w:rFonts w:ascii="Arial" w:cs="Arial" w:eastAsia="Arial" w:hAnsi="Arial"/>
          <w:sz w:val="22"/>
          <w:szCs w:val="22"/>
        </w:rPr>
        <w:t xml:space="preserve">Clive Scowen, who is a lay member of General Synod for London Diocese, is a Barrister and Editor of The Law Reports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REPLACE THE MEASURE</dc:title>
  <dc:creator>VirtueOnline Archive</dc:creator>
  <cp:lastModifiedBy>Un-named</cp:lastModifiedBy>
  <cp:revision>1</cp:revision>
  <dcterms:created xsi:type="dcterms:W3CDTF">2026-04-22T11:55:43.016Z</dcterms:created>
  <dcterms:modified xsi:type="dcterms:W3CDTF">2026-04-22T11:55:43.016Z</dcterms:modified>
</cp:coreProperties>
</file>

<file path=docProps/custom.xml><?xml version="1.0" encoding="utf-8"?>
<Properties xmlns="http://schemas.openxmlformats.org/officeDocument/2006/custom-properties" xmlns:vt="http://schemas.openxmlformats.org/officeDocument/2006/docPropsVTypes"/>
</file>