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RENEW CONFERENCE: BISHOP NAZIR-ALI SPEAKS OUT AGAINST PRINCE CHARLES</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27, 2013</w:t>
      </w:r>
    </w:p>
    <w:p>
      <w:pPr>
        <w:spacing w:after="160"/>
      </w:pPr>
      <w:r>
        <w:rPr>
          <w:rFonts w:ascii="Arial" w:cs="Arial" w:eastAsia="Arial" w:hAnsi="Arial"/>
          <w:sz w:val="22"/>
          <w:szCs w:val="22"/>
        </w:rPr>
        <w:t xml:space="preserve">At the inaugural ReNew conference in Hertfordshire, England, global orthodox Anglican leader Dr Michael Nazir-Ali, former CofE Bishop of Rochester, spoke out against the heir to the UK throne, Prince Charles, for participating in multi-faith worship during a recent trip to India.</w:t>
      </w:r>
    </w:p>
    <w:p>
      <w:pPr>
        <w:spacing w:after="160"/>
      </w:pPr>
      <w:r>
        <w:rPr>
          <w:rFonts w:ascii="Arial" w:cs="Arial" w:eastAsia="Arial" w:hAnsi="Arial"/>
          <w:sz w:val="22"/>
          <w:szCs w:val="22"/>
        </w:rPr>
        <w:t xml:space="preserve">In a rare public criticism by a prominent Anglican leader of a senior member of the Royal Family for failing to uphold the supremacy of Jesus Christ, Dr Nazir-Ali said Prince Charles's participation in Hindu worship and his veneration of a Muslim Sufi 'saint' were at variance with his future role as Defender of the Protestant Christian Faith.</w:t>
      </w:r>
    </w:p>
    <w:p>
      <w:pPr>
        <w:spacing w:after="160"/>
      </w:pPr>
      <w:r>
        <w:rPr>
          <w:rFonts w:ascii="Arial" w:cs="Arial" w:eastAsia="Arial" w:hAnsi="Arial"/>
          <w:sz w:val="22"/>
          <w:szCs w:val="22"/>
        </w:rPr>
        <w:t xml:space="preserve">Dr Nazir-Ali also amused delegates at the ReNew Conference, a joint initiative between Reform and the Anglican Mission in England (AMiE), with an account of how he was recently told by a revisionist at a CofE meeting: 'There is no room for someone like you in an inclusive church.'</w:t>
      </w:r>
    </w:p>
    <w:p>
      <w:pPr>
        <w:spacing w:after="160"/>
      </w:pPr>
      <w:r>
        <w:rPr>
          <w:rFonts w:ascii="Arial" w:cs="Arial" w:eastAsia="Arial" w:hAnsi="Arial"/>
          <w:sz w:val="22"/>
          <w:szCs w:val="22"/>
        </w:rPr>
        <w:t xml:space="preserve">This week's conference heard a call from senior Reform leader, the Revd Jonathan Flectcher, for AMiE to adopt the Reform Covenant in order firmly to support the biblical doctrine of male headship in the church and the family. Mr Fletcher said the Jerusalem Statement, which is currently the doctrinal basis of AMiE, is not clear on the headship issue.</w:t>
      </w:r>
    </w:p>
    <w:p>
      <w:pPr>
        <w:spacing w:after="160"/>
      </w:pPr>
      <w:r>
        <w:rPr>
          <w:rFonts w:ascii="Arial" w:cs="Arial" w:eastAsia="Arial" w:hAnsi="Arial"/>
          <w:sz w:val="22"/>
          <w:szCs w:val="22"/>
        </w:rPr>
        <w:t xml:space="preserve">The Rector of St Helen's Bishopsgate in the City of London, the Revd William Taylor, called on ReNew to make clear that none of its supporters will ever participate in indaba-style consultations about the introduction of same-sex blessings.</w:t>
      </w:r>
    </w:p>
    <w:p>
      <w:pPr>
        <w:spacing w:after="160"/>
      </w:pPr>
      <w:r>
        <w:rPr>
          <w:rFonts w:ascii="Arial" w:cs="Arial" w:eastAsia="Arial" w:hAnsi="Arial"/>
          <w:sz w:val="22"/>
          <w:szCs w:val="22"/>
        </w:rPr>
        <w:t xml:space="preserve">Julian Mann is vicar of the Parish Church of the Ascension, Oughtibridge, South Yorkshire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RENEW CONFERENCE: BISHOP NAZIR-ALI SPEAKS OUT AGAINST PRINCE CHARLES</dc:title>
  <dc:creator>VirtueOnline Archive</dc:creator>
  <cp:lastModifiedBy>Un-named</cp:lastModifiedBy>
  <cp:revision>1</cp:revision>
  <dcterms:created xsi:type="dcterms:W3CDTF">2026-04-22T11:55:51.792Z</dcterms:created>
  <dcterms:modified xsi:type="dcterms:W3CDTF">2026-04-22T11:55:51.792Z</dcterms:modified>
</cp:coreProperties>
</file>

<file path=docProps/custom.xml><?xml version="1.0" encoding="utf-8"?>
<Properties xmlns="http://schemas.openxmlformats.org/officeDocument/2006/custom-properties" xmlns:vt="http://schemas.openxmlformats.org/officeDocument/2006/docPropsVTypes"/>
</file>