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FELLOWSHIP 'TO DEFEND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 2009</w:t>
      </w:r>
    </w:p>
    <w:p>
      <w:pPr>
        <w:spacing w:after="160"/>
      </w:pPr>
      <w:r>
        <w:rPr>
          <w:rFonts w:ascii="Arial" w:cs="Arial" w:eastAsia="Arial" w:hAnsi="Arial"/>
          <w:sz w:val="22"/>
          <w:szCs w:val="22"/>
        </w:rPr>
        <w:t xml:space="preserve">CELEBRATION and skepticism is greeting the launch of the Fellowship of Confessing Anglicans (FCA) in London on July 6.</w:t>
      </w:r>
    </w:p>
    <w:p>
      <w:pPr>
        <w:spacing w:after="160"/>
      </w:pPr>
      <w:r>
        <w:rPr>
          <w:rFonts w:ascii="Arial" w:cs="Arial" w:eastAsia="Arial" w:hAnsi="Arial"/>
          <w:sz w:val="22"/>
          <w:szCs w:val="22"/>
        </w:rPr>
        <w:t xml:space="preserve">Five Church of England bishops will take part in the day at Westminster Central Hall, alongside bishops from Nigeria, Uganda, America, and Australia.</w:t>
      </w:r>
    </w:p>
    <w:p>
      <w:pPr>
        <w:spacing w:after="160"/>
      </w:pPr>
      <w:r>
        <w:rPr>
          <w:rFonts w:ascii="Arial" w:cs="Arial" w:eastAsia="Arial" w:hAnsi="Arial"/>
          <w:sz w:val="22"/>
          <w:szCs w:val="22"/>
        </w:rPr>
        <w:t xml:space="preserve">Yet the organizers are being challenged with questions about the fellowship's credibility and true purpose, as critics claim the FCA will undermine the Church.</w:t>
      </w:r>
    </w:p>
    <w:p>
      <w:pPr>
        <w:spacing w:after="160"/>
      </w:pPr>
      <w:r>
        <w:rPr>
          <w:rFonts w:ascii="Arial" w:cs="Arial" w:eastAsia="Arial" w:hAnsi="Arial"/>
          <w:sz w:val="22"/>
          <w:szCs w:val="22"/>
        </w:rPr>
        <w:t xml:space="preserve">Organizers of the launch have been adamant that it does not represent a new Church. The Vicar of St Mark's, Battersea, the Rev Paul Perkin, is co-ordinating the event.</w:t>
      </w:r>
    </w:p>
    <w:p>
      <w:pPr>
        <w:spacing w:after="160"/>
      </w:pPr>
      <w:r>
        <w:rPr>
          <w:rFonts w:ascii="Arial" w:cs="Arial" w:eastAsia="Arial" w:hAnsi="Arial"/>
          <w:sz w:val="22"/>
          <w:szCs w:val="22"/>
        </w:rPr>
        <w:t xml:space="preserve">He said: "Some are staying in the Church, but failing to stand for Christian truth and practice; others are standing firm for Christian truth and practice, but are not staying.</w:t>
      </w:r>
    </w:p>
    <w:p>
      <w:pPr>
        <w:spacing w:after="160"/>
      </w:pPr>
      <w:r>
        <w:rPr>
          <w:rFonts w:ascii="Arial" w:cs="Arial" w:eastAsia="Arial" w:hAnsi="Arial"/>
          <w:sz w:val="22"/>
          <w:szCs w:val="22"/>
        </w:rPr>
        <w:t xml:space="preserve">We are standing, and we are staying." The Bishop of Lewes, the Rt Rev Wallace Benn, writes in The Church of England Newspaper to say: "The FCA is not another organization. It is not seeking to create another church. It is a spiritual movement and fellowship for renewal, reformation and mission - uniquely bringing together those whose key shaping and commitment, but not exclusive identity, has been through the Anglo-Catholic, conservative evangelical, and charismatic expressions of Anglicanism."</w:t>
      </w:r>
    </w:p>
    <w:p>
      <w:pPr>
        <w:spacing w:after="160"/>
      </w:pPr>
      <w:r>
        <w:rPr>
          <w:rFonts w:ascii="Arial" w:cs="Arial" w:eastAsia="Arial" w:hAnsi="Arial"/>
          <w:sz w:val="22"/>
          <w:szCs w:val="22"/>
        </w:rPr>
        <w:t xml:space="preserve">Bishop Benn will join the Bishop of Fulham, the Rt Rev John Broadhurst, the Bishop of Chichester, the Rt Rev John Hind and the Bishop of Rochester, the Rt Rev Michael Nazir-Ali, in speaking at the launch to which the Bishop of Chester, the Rt Rev Peter Forster, has also sent his greetings.</w:t>
      </w:r>
    </w:p>
    <w:p>
      <w:pPr>
        <w:spacing w:after="160"/>
      </w:pPr>
      <w:r>
        <w:rPr>
          <w:rFonts w:ascii="Arial" w:cs="Arial" w:eastAsia="Arial" w:hAnsi="Arial"/>
          <w:sz w:val="22"/>
          <w:szCs w:val="22"/>
        </w:rPr>
        <w:t xml:space="preserve">The Bishop of Sherborne, the Rt Rev Graham Kings, also writes in this week's Church of England Newspaper, asking whether the event is needed. Bishop Kings, a prominent evangelical, questions whether the FCA's claim to be in standing with the 80 per cent of the Anglican Communion is accurate. He writes: "In the light of the debacle of NEAC 2008 and the Jerusalem Declaration, such ratcheted rhetoric appears hegemonic. "Those going [to the launch] are likely to hear more such unsubstantiated figures.</w:t>
      </w:r>
    </w:p>
    <w:p>
      <w:pPr>
        <w:spacing w:after="160"/>
      </w:pPr>
      <w:r>
        <w:rPr>
          <w:rFonts w:ascii="Arial" w:cs="Arial" w:eastAsia="Arial" w:hAnsi="Arial"/>
          <w:sz w:val="22"/>
          <w:szCs w:val="22"/>
        </w:rPr>
        <w:t xml:space="preserve">Amidst national calls for transparency in organisations, there is a contrast in this organisation - and it is an organisation, despite strange claims to the contrary."</w:t>
      </w:r>
    </w:p>
    <w:p>
      <w:pPr>
        <w:spacing w:after="160"/>
      </w:pPr>
      <w:r>
        <w:rPr>
          <w:rFonts w:ascii="Arial" w:cs="Arial" w:eastAsia="Arial" w:hAnsi="Arial"/>
          <w:sz w:val="22"/>
          <w:szCs w:val="22"/>
        </w:rPr>
        <w:t xml:space="preserve">Others suspicious of the FCA believe it is seeking to insinuate itself into the Church before undermining its structures of governance. The chair of WATCH (Women and the Church), Christina Rees, said she was "surprised" to hear the organizers of FCA refuse to describe themselves as an organisation.</w:t>
      </w:r>
    </w:p>
    <w:p>
      <w:pPr>
        <w:spacing w:after="160"/>
      </w:pPr>
      <w:r>
        <w:rPr>
          <w:rFonts w:ascii="Arial" w:cs="Arial" w:eastAsia="Arial" w:hAnsi="Arial"/>
          <w:sz w:val="22"/>
          <w:szCs w:val="22"/>
        </w:rPr>
        <w:t xml:space="preserve">She said: "I would want to watch and see how they support or uphold the structures of governance in not only the Church of England but other Anglican Churches. "If the FCA has decided not to recognise the Archbishop of Canterbury as one of the instruments of communion, I would say that's probably more than just being a network or movement."</w:t>
      </w:r>
    </w:p>
    <w:p>
      <w:pPr>
        <w:spacing w:after="160"/>
      </w:pPr>
      <w:r>
        <w:rPr>
          <w:rFonts w:ascii="Arial" w:cs="Arial" w:eastAsia="Arial" w:hAnsi="Arial"/>
          <w:sz w:val="22"/>
          <w:szCs w:val="22"/>
        </w:rPr>
        <w:t xml:space="preserve">Describing how the fellowship achieved its ontological position, Bishop Benn quotes Dr Vinay Samuel: "Gafcon is defined by its centre and not by any boundaries. It is a fellowship of people who affirm the centre of orthodox faith as expressed in the Jerusalem Statement. "Some who are uncertain whether they are in or out might be finding boundaries which were never intended by those who have taken the initiative to launch this fellowship."</w:t>
      </w:r>
    </w:p>
    <w:p>
      <w:pPr>
        <w:spacing w:after="160"/>
      </w:pPr>
      <w:r>
        <w:rPr>
          <w:rFonts w:ascii="Arial" w:cs="Arial" w:eastAsia="Arial" w:hAnsi="Arial"/>
          <w:sz w:val="22"/>
          <w:szCs w:val="22"/>
        </w:rPr>
        <w:t xml:space="preserve">Ms Rees said: "The FCA seem to have elevated certain issues to positions that certainly I don't see Jesus himself as elevating them to in the Gospels. By defining certain conditions for Orthodoxy, they are actually drawing the boundaries very close to the centre."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FELLOWSHIP 'TO DEFEND FAITH'</dc:title>
  <dc:creator>VirtueOnline Archive</dc:creator>
  <cp:lastModifiedBy>Un-named</cp:lastModifiedBy>
  <cp:revision>1</cp:revision>
  <dcterms:created xsi:type="dcterms:W3CDTF">2026-04-22T11:55:02.950Z</dcterms:created>
  <dcterms:modified xsi:type="dcterms:W3CDTF">2026-04-22T11:55:02.950Z</dcterms:modified>
</cp:coreProperties>
</file>

<file path=docProps/custom.xml><?xml version="1.0" encoding="utf-8"?>
<Properties xmlns="http://schemas.openxmlformats.org/officeDocument/2006/custom-properties" xmlns:vt="http://schemas.openxmlformats.org/officeDocument/2006/docPropsVTypes"/>
</file>