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BLESSINGS OF SAME-SEX PARTNERSHIPS - ANDREW SYMES</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Symes</w:t>
      </w:r>
    </w:p>
    <w:p>
      <w:pPr>
        <w:spacing w:after="160"/>
      </w:pPr>
      <w:r>
        <w:rPr>
          <w:rFonts w:ascii="Arial" w:cs="Arial" w:eastAsia="Arial" w:hAnsi="Arial"/>
          <w:sz w:val="22"/>
          <w:szCs w:val="22"/>
        </w:rPr>
        <w:t xml:space="preserve">ANGLICAN MAINSTREAM</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Nov. 20, 2013</w:t>
      </w:r>
    </w:p>
    <w:p>
      <w:pPr>
        <w:spacing w:after="160"/>
      </w:pPr>
      <w:r>
        <w:rPr>
          <w:rFonts w:ascii="Arial" w:cs="Arial" w:eastAsia="Arial" w:hAnsi="Arial"/>
          <w:sz w:val="22"/>
          <w:szCs w:val="22"/>
        </w:rPr>
        <w:t xml:space="preserve">This is not on the agenda of this week's Synod. The Pilling Report we presume has been completed and is sitting in some locked vault waiting for the Bishops' consideration in December or the New Year. Such a timetable might suit the Bishops, but meanwhile gay couples are wanting to make plans for their weddings next summer, and those who are disappointed that they can't have their ceremony conducted in church are perhaps already approaching their vicars for the possibility of a blessing afterwards.</w:t>
      </w:r>
    </w:p>
    <w:p>
      <w:pPr>
        <w:spacing w:after="160"/>
      </w:pPr>
      <w:r>
        <w:rPr>
          <w:rFonts w:ascii="Arial" w:cs="Arial" w:eastAsia="Arial" w:hAnsi="Arial"/>
          <w:sz w:val="22"/>
          <w:szCs w:val="22"/>
        </w:rPr>
        <w:t xml:space="preserve">Maybe it's for this reason that the Bishop of Guildford has published guidelines on "Requests for Prayer" from same sex couples After a long preamble covering all the legal bases, the Bishop opines that it would be appropriate for clergy who conscientiously judge a same sex Civil Marriage to be an authentic Christian relationship to similarly pray with, and for, such a couple.</w:t>
      </w:r>
    </w:p>
    <w:p>
      <w:pPr>
        <w:spacing w:after="160"/>
      </w:pPr>
      <w:r>
        <w:rPr>
          <w:rFonts w:ascii="Arial" w:cs="Arial" w:eastAsia="Arial" w:hAnsi="Arial"/>
          <w:sz w:val="22"/>
          <w:szCs w:val="22"/>
        </w:rPr>
        <w:t xml:space="preserve">Because the teaching of the Church remains that this is not marriage, the texts of the Marriage Services should not be used. This is already creating a lot of comment. I want to focus on just four issues:</w:t>
      </w:r>
    </w:p>
    <w:p>
      <w:pPr>
        <w:spacing w:after="160"/>
      </w:pPr>
      <w:r>
        <w:rPr>
          <w:rFonts w:ascii="Arial" w:cs="Arial" w:eastAsia="Arial" w:hAnsi="Arial"/>
          <w:sz w:val="22"/>
          <w:szCs w:val="22"/>
        </w:rPr>
        <w:t xml:space="preserve">1. The content. Here a Church of England Bishop is saying, in black and white, that its possible for a same sex marriage to be "an authentic Christian relationship", which should be supported in prayer and by implication blessed by the church, as long as marriage rites are not used.</w:t>
      </w:r>
    </w:p>
    <w:p>
      <w:pPr>
        <w:spacing w:after="160"/>
      </w:pPr>
      <w:r>
        <w:rPr>
          <w:rFonts w:ascii="Arial" w:cs="Arial" w:eastAsia="Arial" w:hAnsi="Arial"/>
          <w:sz w:val="22"/>
          <w:szCs w:val="22"/>
        </w:rPr>
        <w:t xml:space="preserve">2. The method. The official church teaching still says that homosexual relationships are sinful. The Pilling Report has not yet been released and the Bishops have not discussed or endorsed it. Even if it does tentatively recommend private blessings of gay marriages, or perhaps as many are now suggesting sets up an "indaba" at parish and Diocesan level before a Synod vote in say 2016, Guildford with his "guidance" has gone ahead and changed the doctrine of the church and pre-empted Pilling and the Bishops' discussion at a stroke. Andrew Goddard asks: Might the guidance itself be a sign of what may be delivered by the Pilling Report or an attempt to force the hands of the House and College when they discuss the Report?</w:t>
      </w:r>
    </w:p>
    <w:p>
      <w:pPr>
        <w:spacing w:after="160"/>
      </w:pPr>
      <w:r>
        <w:rPr>
          <w:rFonts w:ascii="Arial" w:cs="Arial" w:eastAsia="Arial" w:hAnsi="Arial"/>
          <w:sz w:val="22"/>
          <w:szCs w:val="22"/>
        </w:rPr>
        <w:t xml:space="preserve">3. The timing (A). This has come out just before General Synod, and just after (or perhaps even during) a visit from the Primate of Nigeria to Guildford. I'm sure that the English Bishop did not wish to insult his Nigerian guest but there is no doubt it will have been seen this way. Was the timing of the Bishop's guidelines an unfortunate mistake, or was it done as a deliberate challenge to GAFCON's clear position on maintaining the traditional line on sexuality?</w:t>
      </w:r>
    </w:p>
    <w:p>
      <w:pPr>
        <w:spacing w:after="160"/>
      </w:pPr>
      <w:r>
        <w:rPr>
          <w:rFonts w:ascii="Arial" w:cs="Arial" w:eastAsia="Arial" w:hAnsi="Arial"/>
          <w:sz w:val="22"/>
          <w:szCs w:val="22"/>
        </w:rPr>
        <w:t xml:space="preserve">4. The timing (B). Synod has just completed a major discussion on schools, out of which some very encouraging points emerged (for example a commitment to enabling all children at Church schools to having enough information about Jesus Christ that they might put their faith in him). But slipped in to this discussion was a commitment to tackle "homophobic bullying" in partnership with Stonewall.</w:t>
      </w:r>
    </w:p>
    <w:p>
      <w:pPr>
        <w:spacing w:after="160"/>
      </w:pPr>
      <w:r>
        <w:rPr>
          <w:rFonts w:ascii="Arial" w:cs="Arial" w:eastAsia="Arial" w:hAnsi="Arial"/>
          <w:sz w:val="22"/>
          <w:szCs w:val="22"/>
        </w:rPr>
        <w:t xml:space="preserve">This organization which is dedicated to the promotion of immorality and the suppression of truth and godliness now says that it is "on the same side" as the Church in the education of children.</w:t>
      </w:r>
    </w:p>
    <w:p>
      <w:pPr>
        <w:spacing w:after="160"/>
      </w:pPr>
      <w:r>
        <w:rPr>
          <w:rFonts w:ascii="Arial" w:cs="Arial" w:eastAsia="Arial" w:hAnsi="Arial"/>
          <w:sz w:val="22"/>
          <w:szCs w:val="22"/>
        </w:rPr>
        <w:t xml:space="preserve">The Church of England is now apparently enthusiastic about telling children about Jesus, and equally keen to tell children about the virtues of homosexuality and the evils of traditional Christian views on the family and sexual morality.</w:t>
      </w:r>
    </w:p>
    <w:p>
      <w:pPr>
        <w:spacing w:after="160"/>
      </w:pPr>
      <w:r>
        <w:rPr>
          <w:rFonts w:ascii="Arial" w:cs="Arial" w:eastAsia="Arial" w:hAnsi="Arial"/>
          <w:sz w:val="22"/>
          <w:szCs w:val="22"/>
        </w:rPr>
        <w:t xml:space="preserve">Maybe the definition of a true Anglican today (especially a Bishop) is someone who can hold these mutually exclusive opinions together in "creative tension".</w:t>
      </w:r>
    </w:p>
    <w:p>
      <w:pPr>
        <w:spacing w:after="160"/>
      </w:pPr>
      <w:r>
        <w:rPr>
          <w:rFonts w:ascii="Arial" w:cs="Arial" w:eastAsia="Arial" w:hAnsi="Arial"/>
          <w:sz w:val="22"/>
          <w:szCs w:val="22"/>
        </w:rPr>
        <w:t xml:space="preserve">Anyway, like the Bishop of Guildford's "guidance", is this new policy of partnership with Stonewall more evidence of putting facts on the ground before Pilling?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BLESSINGS OF SAME-SEX PARTNERSHIPS - ANDREW SYMES</dc:title>
  <dc:creator>VirtueOnline Archive</dc:creator>
  <cp:lastModifiedBy>Un-named</cp:lastModifiedBy>
  <cp:revision>1</cp:revision>
  <dcterms:created xsi:type="dcterms:W3CDTF">2026-04-22T11:55:51.638Z</dcterms:created>
  <dcterms:modified xsi:type="dcterms:W3CDTF">2026-04-22T11:55:51.638Z</dcterms:modified>
</cp:coreProperties>
</file>

<file path=docProps/custom.xml><?xml version="1.0" encoding="utf-8"?>
<Properties xmlns="http://schemas.openxmlformats.org/officeDocument/2006/custom-properties" xmlns:vt="http://schemas.openxmlformats.org/officeDocument/2006/docPropsVTypes"/>
</file>