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UK:CAREFULLY DOES IT, DR ROWAN WILLIAMS: WE'RE LISTENING</w:t>
      </w:r>
    </w:p>
    <w:p>
      <w:pPr>
        <w:pBdr>
          <w:bottom w:val="single" w:color="AAAAAA" w:sz="6"/>
        </w:pBdr>
        <w:spacing w:after="200" w:before="0"/>
      </w:pPr>
    </w:p>
    <w:p>
      <w:pPr>
        <w:spacing w:after="160"/>
      </w:pPr>
      <w:r>
        <w:rPr>
          <w:rFonts w:ascii="Arial" w:cs="Arial" w:eastAsia="Arial" w:hAnsi="Arial"/>
          <w:sz w:val="22"/>
          <w:szCs w:val="22"/>
        </w:rPr>
        <w:t xml:space="preserve">Dr Williams and his fellow bishops should brace themselves for a demanding and wearing 2009</w:t>
      </w:r>
    </w:p>
    <w:p>
      <w:pPr>
        <w:spacing w:after="160"/>
      </w:pPr>
      <w:r>
        <w:rPr>
          <w:rFonts w:ascii="Arial" w:cs="Arial" w:eastAsia="Arial" w:hAnsi="Arial"/>
          <w:sz w:val="22"/>
          <w:szCs w:val="22"/>
        </w:rPr>
        <w:t xml:space="preserve">Editorial The Telegraph http://www.telegraph.co.uk/comment/telegraph-view/3948737/Carefully-does-it-Dr-Rowan-Williams-were-listening.html December 25, 2008</w:t>
      </w:r>
    </w:p>
    <w:p>
      <w:pPr>
        <w:spacing w:after="160"/>
      </w:pPr>
      <w:r>
        <w:rPr>
          <w:rFonts w:ascii="Arial" w:cs="Arial" w:eastAsia="Arial" w:hAnsi="Arial"/>
          <w:sz w:val="22"/>
          <w:szCs w:val="22"/>
        </w:rPr>
        <w:t xml:space="preserve">A year is normally no more than a blink of an eye in the life of a clergyman, working with the glacial intransigence of the Church and the even greater immutability of God's eternity. But this has been a long year for Dr Rowan Williams and one that by no means was he certain to see out as Archbishop of Canterbury. It would be absurdly premature to suggest that he has ridden the twin crises of sexuality in the Anglican Communion and gender in the Church of England. But Dr Williams finds himself in a very different place at the close of 2008 than he did at its beginning.</w:t>
      </w:r>
    </w:p>
    <w:p>
      <w:pPr>
        <w:spacing w:after="160"/>
      </w:pPr>
      <w:r>
        <w:rPr>
          <w:rFonts w:ascii="Arial" w:cs="Arial" w:eastAsia="Arial" w:hAnsi="Arial"/>
          <w:sz w:val="22"/>
          <w:szCs w:val="22"/>
        </w:rPr>
        <w:t xml:space="preserve">The year was only a few weeks old when he was embroiled in controversy over his suggestion that British Muslims should enjoy recognition of some cultural aspects of sharia. Much of the popular hysteria that resulted was unfounded. But much of it was also generated from a widespread view that Dr Williams was an irrelevance, a peripheral and other-worldly figure who had no place in public discourse. But February was a foreign land. We did things differently there. The economic meltdown has made the world an unfamiliar place and our values and priorities are undergoing a tectonic shift that makes our responses to spiritual, moral and religious leadership different in winter than they were last spring.</w:t>
      </w:r>
    </w:p>
    <w:p>
      <w:pPr>
        <w:spacing w:after="160"/>
      </w:pPr>
      <w:r>
        <w:rPr>
          <w:rFonts w:ascii="Arial" w:cs="Arial" w:eastAsia="Arial" w:hAnsi="Arial"/>
          <w:sz w:val="22"/>
          <w:szCs w:val="22"/>
        </w:rPr>
        <w:t xml:space="preserve">Dr Williams last week spoke out against government policy on public spending, likening it to "an addict returning to a drug". This Christmas week, he wrote in these pages on the dangers of sticking to political principles at all costs, a road that at its most extreme end leads to the kind of abomination that was Nazi Germany, a mindset in which people's lives are disposable and sacrificed on the altar of those principles.</w:t>
      </w:r>
    </w:p>
    <w:p>
      <w:pPr>
        <w:spacing w:after="160"/>
      </w:pPr>
      <w:r>
        <w:rPr>
          <w:rFonts w:ascii="Arial" w:cs="Arial" w:eastAsia="Arial" w:hAnsi="Arial"/>
          <w:sz w:val="22"/>
          <w:szCs w:val="22"/>
        </w:rPr>
        <w:t xml:space="preserve">When it comes to observations such as these, Dr Williams will still have his critics and detractors, in spades. It seems to be a characteristic of his that he doesn't much care that he has them; it clearly doesn't seem to discourage him from saying the unsayable.</w:t>
      </w:r>
    </w:p>
    <w:p>
      <w:pPr>
        <w:spacing w:after="160"/>
      </w:pPr>
      <w:r>
        <w:rPr>
          <w:rFonts w:ascii="Arial" w:cs="Arial" w:eastAsia="Arial" w:hAnsi="Arial"/>
          <w:sz w:val="22"/>
          <w:szCs w:val="22"/>
        </w:rPr>
        <w:t xml:space="preserve">In that, he follows an honourable episcopal tradition of speaking truth to power. But his interventions in these straitened times feel peculiarly more appropriate. It may well be that what prelates have to say fits times of recession and depression rather more directly than in times of boom and plenty.</w:t>
      </w:r>
    </w:p>
    <w:p>
      <w:pPr>
        <w:spacing w:after="160"/>
      </w:pPr>
      <w:r>
        <w:rPr>
          <w:rFonts w:ascii="Arial" w:cs="Arial" w:eastAsia="Arial" w:hAnsi="Arial"/>
          <w:sz w:val="22"/>
          <w:szCs w:val="22"/>
        </w:rPr>
        <w:t xml:space="preserve">That's perhaps as it should be; yesterday's great Christian festival celebrates the birth of the son of God in the hardship of a stable. It also means that Dr Williams and his fellow bishops should brace themselves for a demanding and wearing 2009, because rather more people might be listening more carefully.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UK:CAREFULLY DOES IT, DR ROWAN WILLIAMS: WE'RE LISTENING</dc:title>
  <dc:creator>VirtueOnline Archive</dc:creator>
  <cp:lastModifiedBy>Un-named</cp:lastModifiedBy>
  <cp:revision>1</cp:revision>
  <dcterms:created xsi:type="dcterms:W3CDTF">2026-04-22T11:54:54.632Z</dcterms:created>
  <dcterms:modified xsi:type="dcterms:W3CDTF">2026-04-22T11:54:54.632Z</dcterms:modified>
</cp:coreProperties>
</file>

<file path=docProps/custom.xml><?xml version="1.0" encoding="utf-8"?>
<Properties xmlns="http://schemas.openxmlformats.org/officeDocument/2006/custom-properties" xmlns:vt="http://schemas.openxmlformats.org/officeDocument/2006/docPropsVTypes"/>
</file>