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 DEFEND THE CHURCH'S ROLE IS TO DEFEND FAITH AS A WHOLE</w:t>
      </w:r>
    </w:p>
    <w:p>
      <w:pPr>
        <w:pBdr>
          <w:bottom w:val="single" w:color="AAAAAA" w:sz="6"/>
        </w:pBdr>
        <w:spacing w:after="200" w:before="0"/>
      </w:pPr>
    </w:p>
    <w:p>
      <w:pPr>
        <w:spacing w:after="160"/>
      </w:pPr>
      <w:r>
        <w:rPr>
          <w:rFonts w:ascii="Arial" w:cs="Arial" w:eastAsia="Arial" w:hAnsi="Arial"/>
          <w:sz w:val="22"/>
          <w:szCs w:val="22"/>
        </w:rPr>
        <w:t xml:space="preserve">The Queen is right - our national religion is a force for unity and a channel of peace</w:t>
      </w:r>
    </w:p>
    <w:p>
      <w:pPr>
        <w:spacing w:after="160"/>
      </w:pPr>
      <w:r>
        <w:rPr>
          <w:rFonts w:ascii="Arial" w:cs="Arial" w:eastAsia="Arial" w:hAnsi="Arial"/>
          <w:sz w:val="22"/>
          <w:szCs w:val="22"/>
        </w:rPr>
        <w:t xml:space="preserve">Divine touch: Michelangelo's 'God Creates Adam' in the Sistine Chapel at the Vatican Photo: ALAMY</w:t>
      </w:r>
    </w:p>
    <w:p>
      <w:pPr>
        <w:spacing w:after="160"/>
      </w:pPr>
      <w:r>
        <w:rPr>
          <w:rFonts w:ascii="Arial" w:cs="Arial" w:eastAsia="Arial" w:hAnsi="Arial"/>
          <w:sz w:val="22"/>
          <w:szCs w:val="22"/>
        </w:rPr>
        <w:t xml:space="preserve">By Charles Moore</w:t>
      </w:r>
    </w:p>
    <w:p>
      <w:pPr>
        <w:spacing w:after="160"/>
      </w:pPr>
      <w:r>
        <w:rPr>
          <w:rFonts w:ascii="Arial" w:cs="Arial" w:eastAsia="Arial" w:hAnsi="Arial"/>
          <w:sz w:val="22"/>
          <w:szCs w:val="22"/>
        </w:rPr>
        <w:t xml:space="preserve">http://www.telegraph.co.uk/news/religion/</w:t>
      </w:r>
    </w:p>
    <w:p>
      <w:pPr>
        <w:spacing w:after="160"/>
      </w:pPr>
      <w:r>
        <w:rPr>
          <w:rFonts w:ascii="Arial" w:cs="Arial" w:eastAsia="Arial" w:hAnsi="Arial"/>
          <w:sz w:val="22"/>
          <w:szCs w:val="22"/>
        </w:rPr>
        <w:t xml:space="preserve">February 17, 2012</w:t>
      </w:r>
    </w:p>
    <w:p>
      <w:pPr>
        <w:spacing w:after="160"/>
      </w:pPr>
      <w:r>
        <w:rPr>
          <w:rFonts w:ascii="Arial" w:cs="Arial" w:eastAsia="Arial" w:hAnsi="Arial"/>
          <w:sz w:val="22"/>
          <w:szCs w:val="22"/>
        </w:rPr>
        <w:t xml:space="preserve">William Blake famously asked "And did those feet, in ancient time, / Walk upon England's mountains green?" The short, factual answer is, almost certainly, "No." There is no evidence that Jesus ever made it to these shores.</w:t>
      </w:r>
    </w:p>
    <w:p>
      <w:pPr>
        <w:spacing w:after="160"/>
      </w:pPr>
      <w:r>
        <w:rPr>
          <w:rFonts w:ascii="Arial" w:cs="Arial" w:eastAsia="Arial" w:hAnsi="Arial"/>
          <w:sz w:val="22"/>
          <w:szCs w:val="22"/>
        </w:rPr>
        <w:t xml:space="preserve">If you have the cast of mind of Richard Dawkins, that's it, end of subject. Jesus didn't come here, and it is pernicious to have silly fantasies about it. Anyway, you say, Jesus is not the Son - or, as Blake's next lines state, the Lamb - of God. It's all a delusion, and the Professor Richard Dawkins Foundation for Enlightening People Stupider Than Professor Richard Dawkins has just proved by statistics that people calling themselves Christians know little about their faith and don't believe most of what it teaches.</w:t>
      </w:r>
    </w:p>
    <w:p>
      <w:pPr>
        <w:spacing w:after="160"/>
      </w:pPr>
      <w:r>
        <w:rPr>
          <w:rFonts w:ascii="Arial" w:cs="Arial" w:eastAsia="Arial" w:hAnsi="Arial"/>
          <w:sz w:val="22"/>
          <w:szCs w:val="22"/>
        </w:rPr>
        <w:t xml:space="preserve">But of course this sort of approach does not satisfy most people. England, Britain, Jesus, God, poetry, identity, truth, faith - they are all mixed up somehow, and we care about them, even if it is hard to express why.</w:t>
      </w:r>
    </w:p>
    <w:p>
      <w:pPr>
        <w:spacing w:after="160"/>
      </w:pPr>
      <w:r>
        <w:rPr>
          <w:rFonts w:ascii="Arial" w:cs="Arial" w:eastAsia="Arial" w:hAnsi="Arial"/>
          <w:sz w:val="22"/>
          <w:szCs w:val="22"/>
        </w:rPr>
        <w:t xml:space="preserve">There is a great deal of talk around about faith, and why it matters for our society. In the past week, it has come not only from the Queen, in an interestingly strong intervention, but also from the Tory chairman, Baroness Warsi, who is a Muslim. Taking coals to Newcastle, Lady Warsi went to Rome to tell the Pope that Europe should become "more confident" in its Christianity. The former home secretary, Charles Clarke, is an agnostic, but he is chairing a series of debates with the excellent think tank Theos to promote the importance of faith in our public affairs. Before Christmas, David Cameron, asserting that Britain remained a Christian country, defended faith on the grounds that "we can't fight something with nothing".</w:t>
      </w:r>
    </w:p>
    <w:p>
      <w:pPr>
        <w:spacing w:after="160"/>
      </w:pPr>
      <w:r>
        <w:rPr>
          <w:rFonts w:ascii="Arial" w:cs="Arial" w:eastAsia="Arial" w:hAnsi="Arial"/>
          <w:sz w:val="22"/>
          <w:szCs w:val="22"/>
        </w:rPr>
        <w:t xml:space="preserve">Not that we are told what the something of faith is. It is odd that those involved in this debate use the word "faith" so much, because it is the faith bit of any religion which has become undiscussible. It is true that Christians believe in loving their neighbour, but they do so because they believe that Jesus is the Son of God, and He taught that love of neighbour flows from love of God. This is not so often mentioned.</w:t>
      </w:r>
    </w:p>
    <w:p>
      <w:pPr>
        <w:spacing w:after="160"/>
      </w:pPr>
      <w:r>
        <w:rPr>
          <w:rFonts w:ascii="Arial" w:cs="Arial" w:eastAsia="Arial" w:hAnsi="Arial"/>
          <w:sz w:val="22"/>
          <w:szCs w:val="22"/>
        </w:rPr>
        <w:t xml:space="preserve">Politicians love quoting the social concern in Matthew's Gospel (Chapter 25) about clothing the naked, helping the sick and visiting those in prison, but they always omit the fact that this is not really a piece of social teaching. It is Jesus's description of how the Son of God will assess people at the Last Judgment. Obviously, our leaders could not start talking about the Last Judgment. They praise faith, but never on the grounds which matter above all to the actual believer - that it is true. They advance it only on the grounds of its social utility - that, as Mr Cameron rather bathetically put it, faith "can be a helpful prod in the right direction".</w:t>
      </w:r>
    </w:p>
    <w:p>
      <w:pPr>
        <w:spacing w:after="160"/>
      </w:pPr>
      <w:r>
        <w:rPr>
          <w:rFonts w:ascii="Arial" w:cs="Arial" w:eastAsia="Arial" w:hAnsi="Arial"/>
          <w:sz w:val="22"/>
          <w:szCs w:val="22"/>
        </w:rPr>
        <w:t xml:space="preserve">What happens when it is an unhelpful prod in the wrong direction? What if, for example, it unhelpfully prods Muslims to try to murder cartoonists or carry out "honour" killings? There is no very clear answer to that, except to start talking about "tolerance". So faith is defended, but only in a rather weak way. It is a good thing, is the line, but it can be too much of a good thing.</w:t>
      </w:r>
    </w:p>
    <w:p>
      <w:pPr>
        <w:spacing w:after="160"/>
      </w:pPr>
      <w:r>
        <w:rPr>
          <w:rFonts w:ascii="Arial" w:cs="Arial" w:eastAsia="Arial" w:hAnsi="Arial"/>
          <w:sz w:val="22"/>
          <w:szCs w:val="22"/>
        </w:rPr>
        <w:t xml:space="preserve">A more relevant example is gay marriage. All mainstream faiths have always opposed gay marriage, not because of a particular obsession with homosexuality, but because of a wider teaching about what marriage is and what sex is supposed to be for. Yet for some reason this view is now anathema to our governing elites. However much they praise faith, they will not allow it to get in the way of the "equality" dogmas in which they more strongly believe.</w:t>
      </w:r>
    </w:p>
    <w:p>
      <w:pPr>
        <w:spacing w:after="160"/>
      </w:pPr>
      <w:r>
        <w:rPr>
          <w:rFonts w:ascii="Arial" w:cs="Arial" w:eastAsia="Arial" w:hAnsi="Arial"/>
          <w:sz w:val="22"/>
          <w:szCs w:val="22"/>
        </w:rPr>
        <w:t xml:space="preserve">Another delicate point is, when you talk about "faith", which faith do you mean? Muslims believe that Mohammed is the last and greatest prophet of God, Christians believe that Jesus is God, and Jews believe neither of these things and insist that Messiah has not yet come. Mormons believe that the truth lies in a book written on golden plates and left by angels for Joseph Smith in upstate New York in the 1820s. They can't all be right, can they?</w:t>
      </w:r>
    </w:p>
    <w:p>
      <w:pPr>
        <w:spacing w:after="160"/>
      </w:pPr>
      <w:r>
        <w:rPr>
          <w:rFonts w:ascii="Arial" w:cs="Arial" w:eastAsia="Arial" w:hAnsi="Arial"/>
          <w:sz w:val="22"/>
          <w:szCs w:val="22"/>
        </w:rPr>
        <w:t xml:space="preserve">No, they can't, but it is clearly not for politicians to lay down who is and who isn't. Their choice is either to say that religion is nonsense but freedom of worship must be permitted (though prayers must not be said at council meetings), or to make warm noises of approval and treat religion like one of those large variety boxes of chocolates where you try to extract the one you like without being rude about the others to the donor.</w:t>
      </w:r>
    </w:p>
    <w:p>
      <w:pPr>
        <w:spacing w:after="160"/>
      </w:pPr>
      <w:r>
        <w:rPr>
          <w:rFonts w:ascii="Arial" w:cs="Arial" w:eastAsia="Arial" w:hAnsi="Arial"/>
          <w:sz w:val="22"/>
          <w:szCs w:val="22"/>
        </w:rPr>
        <w:t xml:space="preserve">It is not at all easy, but it is surely clear that the latter course is more prudent, humane and wise. What is less immediately clear, but is turning out to be true, is that the way, in this country, to be kind to the believers of all faiths and to get the best out of them for the wider society, is to uphold the public role of the Church of England.</w:t>
      </w:r>
    </w:p>
    <w:p>
      <w:pPr>
        <w:spacing w:after="160"/>
      </w:pPr>
      <w:r>
        <w:rPr>
          <w:rFonts w:ascii="Arial" w:cs="Arial" w:eastAsia="Arial" w:hAnsi="Arial"/>
          <w:sz w:val="22"/>
          <w:szCs w:val="22"/>
        </w:rPr>
        <w:t xml:space="preserve">If a politician expresses total neutrality about the public role of each faith and church, this causes trouble. He invites a competition for mastery, or at least for a larger slice of the cake, between all of them. If he says, "The Church of England is on your side in these matters," he shows more sympathy, and avoids having to adjudicate.</w:t>
      </w:r>
    </w:p>
    <w:p>
      <w:pPr>
        <w:spacing w:after="160"/>
      </w:pPr>
      <w:r>
        <w:rPr>
          <w:rFonts w:ascii="Arial" w:cs="Arial" w:eastAsia="Arial" w:hAnsi="Arial"/>
          <w:sz w:val="22"/>
          <w:szCs w:val="22"/>
        </w:rPr>
        <w:t xml:space="preserve">Such a politician also shows an understanding of our history. This is where the Queen comes in. She is Supreme Governor of the Church of England, and when she came to the throne 60 years ago no fewer than 30 per cent of those asked in an opinion poll said she was Queen by divine right. On the other hand, she also, whenever she crosses the border, becomes, ex officio, a member of the Church of Scotland. This device might not make much theological sense, but it helped unite the kingdom and prevented people killing one another in past centuries. She is used to peculiar historical compromises. Using religion as a channel of peace and not of conflict is in her blood.</w:t>
      </w:r>
    </w:p>
    <w:p>
      <w:pPr>
        <w:spacing w:after="160"/>
      </w:pPr>
      <w:r>
        <w:rPr>
          <w:rFonts w:ascii="Arial" w:cs="Arial" w:eastAsia="Arial" w:hAnsi="Arial"/>
          <w:sz w:val="22"/>
          <w:szCs w:val="22"/>
        </w:rPr>
        <w:t xml:space="preserve">This week, the Queen deliberately chose a meeting of many faiths at Lambeth Palace to drive home the point with a clarity which monarchical advisers normally avoid. "The concept of our established Church is occasionally misunderstood," she said. She spoke of how, "gently and assuredly", the C of E helps "the free practice of all faiths in this country". By being "woven into the fabric of this country", the Church helps "build a better society". She did not admit as much, but she has quietly modernised her historic role as Defender of the Faith to that of Defender of Faith. When her eldest son suggested this, in 1994, he was much mocked, but there is social and political sense in it. The Queen's idea of the Church of England offering "protection" is much more kindly and historically subtle than the programmatic, legalistic guarantees offered by European "human rights".</w:t>
      </w:r>
    </w:p>
    <w:p>
      <w:pPr>
        <w:spacing w:after="160"/>
      </w:pPr>
      <w:r>
        <w:rPr>
          <w:rFonts w:ascii="Arial" w:cs="Arial" w:eastAsia="Arial" w:hAnsi="Arial"/>
          <w:sz w:val="22"/>
          <w:szCs w:val="22"/>
        </w:rPr>
        <w:t xml:space="preserve">It also has a better chance of lasting. If you look at a map of this country, you will see that all its main cities stand by water, either the sea or a river. That is why they came into existence. The water seems to matter less nowadays, but if the water were ever to dry up, would the city stand? So it is with our national Christianity, the hidden spring.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 DEFEND THE CHURCH'S ROLE IS TO DEFEND FAITH AS A WHOLE</dc:title>
  <dc:creator>VirtueOnline Archive</dc:creator>
  <cp:lastModifiedBy>Un-named</cp:lastModifiedBy>
  <cp:revision>1</cp:revision>
  <dcterms:created xsi:type="dcterms:W3CDTF">2026-04-22T11:55:36.160Z</dcterms:created>
  <dcterms:modified xsi:type="dcterms:W3CDTF">2026-04-22T11:55:36.160Z</dcterms:modified>
</cp:coreProperties>
</file>

<file path=docProps/custom.xml><?xml version="1.0" encoding="utf-8"?>
<Properties xmlns="http://schemas.openxmlformats.org/officeDocument/2006/custom-properties" xmlns:vt="http://schemas.openxmlformats.org/officeDocument/2006/docPropsVTypes"/>
</file>