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WORSHIPPERS OF THE CROSS:  AL QA’IDA’S VIEW OF CHRISTIANS”</w:t>
      </w:r>
    </w:p>
    <w:p>
      <w:pPr>
        <w:pBdr>
          <w:bottom w:val="single" w:color="AAAAAA" w:sz="6"/>
        </w:pBdr>
        <w:spacing w:after="200" w:before="0"/>
      </w:pPr>
    </w:p>
    <w:p>
      <w:pPr>
        <w:spacing w:after="160"/>
      </w:pPr>
      <w:r>
        <w:rPr>
          <w:rFonts w:ascii="Arial" w:cs="Arial" w:eastAsia="Arial" w:hAnsi="Arial"/>
          <w:sz w:val="22"/>
          <w:szCs w:val="22"/>
        </w:rPr>
        <w:t xml:space="preserve">Anglican Fellowship of Washington Mars Hill Lecture on May 30</w:t>
      </w:r>
    </w:p>
    <w:p>
      <w:pPr>
        <w:spacing w:after="160"/>
      </w:pPr>
      <w:r>
        <w:rPr>
          <w:rFonts w:ascii="Arial" w:cs="Arial" w:eastAsia="Arial" w:hAnsi="Arial"/>
          <w:sz w:val="22"/>
          <w:szCs w:val="22"/>
        </w:rPr>
        <w:t xml:space="preserve">www.AnglicanFellowshipofWashington.org</w:t>
      </w:r>
    </w:p>
    <w:p>
      <w:pPr>
        <w:spacing w:after="160"/>
      </w:pPr>
      <w:r>
        <w:rPr>
          <w:rFonts w:ascii="Arial" w:cs="Arial" w:eastAsia="Arial" w:hAnsi="Arial"/>
          <w:sz w:val="22"/>
          <w:szCs w:val="22"/>
        </w:rPr>
        <w:t xml:space="preserve">May 27, 2014</w:t>
      </w:r>
    </w:p>
    <w:p>
      <w:pPr>
        <w:spacing w:after="160"/>
      </w:pPr>
      <w:r>
        <w:rPr>
          <w:rFonts w:ascii="Arial" w:cs="Arial" w:eastAsia="Arial" w:hAnsi="Arial"/>
          <w:sz w:val="22"/>
          <w:szCs w:val="22"/>
        </w:rPr>
        <w:t xml:space="preserve">On May 30, 2014, the Anglican Fellowship of Washington presents its third Mars Hill Lecture, entitled “The Worshippers of the Cross: Al Qa’ida’s View of Christians,” to be given by author, historian and foreign policy expert Dr. Mary Habeck.</w:t>
      </w:r>
    </w:p>
    <w:p>
      <w:pPr>
        <w:spacing w:after="160"/>
      </w:pPr>
      <w:r>
        <w:rPr>
          <w:rFonts w:ascii="Arial" w:cs="Arial" w:eastAsia="Arial" w:hAnsi="Arial"/>
          <w:sz w:val="22"/>
          <w:szCs w:val="22"/>
        </w:rPr>
        <w:t xml:space="preserve">The lecture will take place at 7:30 P.M., Friday, May 30, in the social hall of Concord-St. Andrew’s Church, 5910 Goldsboro Road, Bethesda, Maryland. There will be a reception for the speaker after the lecture. There is ample free parking.</w:t>
      </w:r>
    </w:p>
    <w:p>
      <w:pPr>
        <w:spacing w:after="160"/>
      </w:pPr>
      <w:r>
        <w:rPr>
          <w:rFonts w:ascii="Arial" w:cs="Arial" w:eastAsia="Arial" w:hAnsi="Arial"/>
          <w:sz w:val="22"/>
          <w:szCs w:val="22"/>
        </w:rPr>
        <w:t xml:space="preserve">The preaching and practice of traditional Christian doctrine are being attacked on many fronts in our contemporary culture. The upcoming lecture will focus on how al Qa’ida’s grand strategy to establish a global Caliphate informs its treatment of Christians both in Moslem majority nations and in those nations in which Moslems constitute a demographic minority, including the United States.</w:t>
      </w:r>
    </w:p>
    <w:p>
      <w:pPr>
        <w:spacing w:after="160"/>
      </w:pPr>
      <w:r>
        <w:rPr>
          <w:rFonts w:ascii="Arial" w:cs="Arial" w:eastAsia="Arial" w:hAnsi="Arial"/>
          <w:sz w:val="22"/>
          <w:szCs w:val="22"/>
        </w:rPr>
        <w:t xml:space="preserve">Dr. Habeck is a Visiting Scholar at the American Enterprise Institute (AEI) and a Senior Fellow with the Foreign Policy Research Institute (FPRI). From 2005–2013 she was an Associate Professor in Strategic Studies at Johns Hopkins School of Advanced International Studies (SAIS), where she taught courses on military history and strategic thought. Before coming to SAIS, Dr. Habeck taught American and European military history in Yale’s history department, 1994–2005. She received her Ph.D. in history from Yale in 1996, an M.A. in international relations from Yale in 1989, and a B.A. in international studies, Russian, and Spanish from Ohio State in 1987.</w:t>
      </w:r>
    </w:p>
    <w:p>
      <w:pPr>
        <w:spacing w:after="160"/>
      </w:pPr>
      <w:r>
        <w:rPr>
          <w:rFonts w:ascii="Arial" w:cs="Arial" w:eastAsia="Arial" w:hAnsi="Arial"/>
          <w:sz w:val="22"/>
          <w:szCs w:val="22"/>
        </w:rPr>
        <w:t xml:space="preserve">Dr. Habeck was appointed by President Bush to the Council on the Humanities at the National Endowment for the Humanities (2006–2013), and in 2008–2009 she served as the Special Advisor for Strategic Planning on the National Security Council staff.</w:t>
      </w:r>
    </w:p>
    <w:p>
      <w:pPr>
        <w:spacing w:after="160"/>
      </w:pPr>
      <w:r>
        <w:rPr>
          <w:rFonts w:ascii="Arial" w:cs="Arial" w:eastAsia="Arial" w:hAnsi="Arial"/>
          <w:sz w:val="22"/>
          <w:szCs w:val="22"/>
        </w:rPr>
        <w:t xml:space="preserve">In addition to books and articles on doctrine, World War I, the Spanish Civil War, and al- Qa’ida, her publications include Knowing the Enemy: Jihadist Ideology and the War on Terror (Yale, 2005) and three forthcoming sequels, Attacking America: Al-Qa’ida’s Grand Strategy (Basic, 2015), Managing Savagery: Al-Qa’ida’s Military and Political Strategies (2016), and Fighting the Enemy: The U.S. and its War against al- Qa’ida (2017).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WORSHIPPERS OF THE CROSS:  AL QA’IDA’S VIEW OF CHRISTIANS”</dc:title>
  <dc:creator>VirtueOnline Archive</dc:creator>
  <cp:lastModifiedBy>Un-named</cp:lastModifiedBy>
  <cp:revision>1</cp:revision>
  <dcterms:created xsi:type="dcterms:W3CDTF">2026-04-22T11:55:55.454Z</dcterms:created>
  <dcterms:modified xsi:type="dcterms:W3CDTF">2026-04-22T11:55:55.454Z</dcterms:modified>
</cp:coreProperties>
</file>

<file path=docProps/custom.xml><?xml version="1.0" encoding="utf-8"?>
<Properties xmlns="http://schemas.openxmlformats.org/officeDocument/2006/custom-properties" xmlns:vt="http://schemas.openxmlformats.org/officeDocument/2006/docPropsVTypes"/>
</file>