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UNITY PROBLEM - BISHOP PETER ROBINSON</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Peter Robinson</w:t>
      </w:r>
    </w:p>
    <w:p>
      <w:pPr>
        <w:spacing w:after="160"/>
      </w:pPr>
      <w:r>
        <w:rPr>
          <w:rFonts w:ascii="Arial" w:cs="Arial" w:eastAsia="Arial" w:hAnsi="Arial"/>
          <w:sz w:val="22"/>
          <w:szCs w:val="22"/>
        </w:rPr>
        <w:t xml:space="preserve">"The Old High Churchman"</w:t>
      </w:r>
    </w:p>
    <w:p>
      <w:pPr>
        <w:spacing w:after="160"/>
      </w:pPr>
      <w:r>
        <w:rPr>
          <w:rFonts w:ascii="Arial" w:cs="Arial" w:eastAsia="Arial" w:hAnsi="Arial"/>
          <w:sz w:val="22"/>
          <w:szCs w:val="22"/>
        </w:rPr>
        <w:t xml:space="preserve">http://theoldhighchurchman.blogspot.com/2010/07/unity-problem.html</w:t>
      </w:r>
    </w:p>
    <w:p>
      <w:pPr>
        <w:spacing w:after="160"/>
      </w:pPr>
      <w:r>
        <w:rPr>
          <w:rFonts w:ascii="Arial" w:cs="Arial" w:eastAsia="Arial" w:hAnsi="Arial"/>
          <w:sz w:val="22"/>
          <w:szCs w:val="22"/>
        </w:rPr>
        <w:t xml:space="preserve">July 19, 2010</w:t>
      </w:r>
    </w:p>
    <w:p>
      <w:pPr>
        <w:spacing w:after="160"/>
      </w:pPr>
      <w:r>
        <w:rPr>
          <w:rFonts w:ascii="Arial" w:cs="Arial" w:eastAsia="Arial" w:hAnsi="Arial"/>
          <w:sz w:val="22"/>
          <w:szCs w:val="22"/>
        </w:rPr>
        <w:t xml:space="preserve">I have to be quite honest and say that, in human terms, I do not see there ever being a unified Continuing Anglican Church mainly because of the lack of agreement about what constitutes Anglicanism. This problem actually predates the emergence of Continuing Anglican in the 1960s and 70s, and probably goes back a century before that to when the "Rits" and the "Rats" were fighting for inclusion within the Anglican and Episcopal Churches.</w:t>
      </w:r>
    </w:p>
    <w:p>
      <w:pPr>
        <w:spacing w:after="160"/>
      </w:pPr>
      <w:r>
        <w:rPr>
          <w:rFonts w:ascii="Arial" w:cs="Arial" w:eastAsia="Arial" w:hAnsi="Arial"/>
          <w:sz w:val="22"/>
          <w:szCs w:val="22"/>
        </w:rPr>
        <w:t xml:space="preserve">Prior to 1833 there was pretty broad agreement as to the doctrinal position of the Church of England and its descendents. Anglicans were, to borrow a phrase from Lutheran historiography "Evangelical Catholics."</w:t>
      </w:r>
    </w:p>
    <w:p>
      <w:pPr>
        <w:spacing w:after="160"/>
      </w:pPr>
      <w:r>
        <w:rPr>
          <w:rFonts w:ascii="Arial" w:cs="Arial" w:eastAsia="Arial" w:hAnsi="Arial"/>
          <w:sz w:val="22"/>
          <w:szCs w:val="22"/>
        </w:rPr>
        <w:t xml:space="preserve">The Evangelical party placed emphasis, obviously, on the Evangelical side of that inheritance, and the "High Church" party on the Catholic. The old Low Churchmen, the Latitudinarians, were really concensus protestants who, for political and theological reason chose ot to push Anglican distinctiveness. However, all three groupings had to agreed on the centrality of the Bible, the BCP, the XXXIX Articles and the Episcopal Ministry.</w:t>
      </w:r>
    </w:p>
    <w:p>
      <w:pPr>
        <w:spacing w:after="160"/>
      </w:pPr>
      <w:r>
        <w:rPr>
          <w:rFonts w:ascii="Arial" w:cs="Arial" w:eastAsia="Arial" w:hAnsi="Arial"/>
          <w:sz w:val="22"/>
          <w:szCs w:val="22"/>
        </w:rPr>
        <w:t xml:space="preserve">The real fun starts in the 1850s and 60s when the Rituals and Liberals start to gain a following. The early Ritualists were, for the most part traditional High Churchmen who wished to revive disused ceremonies. They had not yet developed the "advanced" notions of full-blown Anglo-Papalism which encourged to copying post-reformation Roman Catholic devotions to "tart up" the rather dowdy reality of Anglican worship.</w:t>
      </w:r>
    </w:p>
    <w:p>
      <w:pPr>
        <w:spacing w:after="160"/>
      </w:pPr>
      <w:r>
        <w:rPr>
          <w:rFonts w:ascii="Arial" w:cs="Arial" w:eastAsia="Arial" w:hAnsi="Arial"/>
          <w:sz w:val="22"/>
          <w:szCs w:val="22"/>
        </w:rPr>
        <w:t xml:space="preserve">The Victorian Liberal was an optimistic beast who believed that religion could be made scientific if rigid adherence to the old Orthodoxies were not insisted upon. Chief among the leaders of Victorian Liberalism was Arthur Penrhyn Stanley, Dean of Westminster in the 1860s and 70s, who believed that in order to be credible, Anglicanism had to slough off suerstition and outmoded orthodoxy, and embrace a sort of religious Darwinism. Stanley was also aware of the fact that the "superstition" of Ritualism could be used as a Trojan Horse to encourage Parliament to loosen the terms of subscription so that Liberalism could grow within the Church.</w:t>
      </w:r>
    </w:p>
    <w:p>
      <w:pPr>
        <w:spacing w:after="160"/>
      </w:pPr>
      <w:r>
        <w:rPr>
          <w:rFonts w:ascii="Arial" w:cs="Arial" w:eastAsia="Arial" w:hAnsi="Arial"/>
          <w:sz w:val="22"/>
          <w:szCs w:val="22"/>
        </w:rPr>
        <w:t xml:space="preserve">Stanley's "sotto voce" campaigning achieved its aim in 1871 with the so-called "Shortened Services Act." This made some inconsequential changes to the 1662 BCP, but also went along with a measure that loosened the terms of subscription. Before 1871, ordinands had to subscribe that the Articles as being "agreeable to Scripture" i.e. that the Articles of Religion reflected Biblical Christianity. After 1871, ordinands were required only to "affirm" that they contain nothing contrary to Scripture. This loosening of the terms of subscription was a far more effective way of undermining the authority of the Thirty-nine Articles than the tortured logic of John Henry Newman's Tract XC, and did indeed make the Church safe for Liberalism.</w:t>
      </w:r>
    </w:p>
    <w:p>
      <w:pPr>
        <w:spacing w:after="160"/>
      </w:pPr>
      <w:r>
        <w:rPr>
          <w:rFonts w:ascii="Arial" w:cs="Arial" w:eastAsia="Arial" w:hAnsi="Arial"/>
          <w:sz w:val="22"/>
          <w:szCs w:val="22"/>
        </w:rPr>
        <w:t xml:space="preserve">One paradoxical result of this loosening of the terms of subscription was that as Ritualism morphed into modern Anglo-Catholicism it began abandoning the traditional Anglican standards of the Book of Common Prayer and the Articles of Religion. The BCP was increasingly overlaid with devotions imported from contemporary Roman Catholic practice, and the XXXIX Articles were increasingly seen as "an historical document" that could be largely disgarded except as a civil requirement for those being ordained. The Bishops pretty much blew any chance of containing Anglo-catholic disobedience to the Canons of the Church of England when they went along with Disraeli's "Public Worship Regulation Act, 1873" which attempted to strangle Ritualism by legal means. Its major flaw was that it set up a semi-secular court to adjudicate ritual cases. This gave the Ritualists, who stood for their own peculiar version of the separation of Church and State, the perfect excuse for ignoring the new Court. It was seen as a secular court, the Judicial Committee of the Privy Council, that was meddling in affairs beyond its competence. Unfortunately, so far as ritual (more accurately, ceremonial) was concerned, the level of competence was pretty low. They even managed to reverse some of the decisions of the old ecclesiastical Court of Delegates, which, prior to 1867 had been pretty successful in keeping the liturgical peace, if only because the Ritualists recognized that it was a Church court of sorts. The worst result of the Public Worship Regulation was that it made "white martyrs" out of Ritualist priests who would rather go to prison for contempt of court than give up their ceremonial. As a result, Ecclesiastical discipline broke down entirely, and a good deal of liturgical chaos followed.</w:t>
      </w:r>
    </w:p>
    <w:p>
      <w:pPr>
        <w:spacing w:after="160"/>
      </w:pPr>
      <w:r>
        <w:rPr>
          <w:rFonts w:ascii="Arial" w:cs="Arial" w:eastAsia="Arial" w:hAnsi="Arial"/>
          <w:sz w:val="22"/>
          <w:szCs w:val="22"/>
        </w:rPr>
        <w:t xml:space="preserve">Unfortunately, by the time Archbishop E. W. Benson stepped in and used his authority as Primate of All England to take the case against the Bishop of Lincoln (Edward King) into his own jurisdiction, the ecclesiastical courts had lost all credibility. However, Archbishop Benson's methodology was correct. Anglo-Catholics might question his decision, but they could not, without betraying their own principles deny his authority to make it. In the end, Benson's judgement was all but an acquital for the Bishop of Lincoln. However, there was little that Archbishop Benson could do about the radicalization of the Anglo-Catholic movement.</w:t>
      </w:r>
    </w:p>
    <w:p>
      <w:pPr>
        <w:spacing w:after="160"/>
      </w:pPr>
      <w:r>
        <w:rPr>
          <w:rFonts w:ascii="Arial" w:cs="Arial" w:eastAsia="Arial" w:hAnsi="Arial"/>
          <w:sz w:val="22"/>
          <w:szCs w:val="22"/>
        </w:rPr>
        <w:t xml:space="preserve">Anglo-Catholicism had by the 1920s embarced a programme to remodel the Church of England. Bishop Frank Weston called on his fellow Anglo-Catholics to "fight for their Tabernacles." More sinister was the gradual replacement of the officialBook of Common Prayer by the English Missal and the fact that many a child in an Anglo-Papalist parish was taught from the Penny Catechism not the Catechism of the Church of England. To many moderate churchmen, Anglo-Papalism as a cuckoo in the nest, but ecclesiastical discipline had so thoroughly broken down that there was little the bishops could do except boycott disobedient parishes and grumble about those priests under their authority who were "more Roman than the Pope." The bacon of an Anglo-Papalist priest who said his Mass in Latin, ignored his Bishop, and tried to be as Roman as possible was saved by a church patronage system that allowed laymen to appoint parish priests of their own choosing.</w:t>
      </w:r>
    </w:p>
    <w:p>
      <w:pPr>
        <w:spacing w:after="160"/>
      </w:pPr>
      <w:r>
        <w:rPr>
          <w:rFonts w:ascii="Arial" w:cs="Arial" w:eastAsia="Arial" w:hAnsi="Arial"/>
          <w:sz w:val="22"/>
          <w:szCs w:val="22"/>
        </w:rPr>
        <w:t xml:space="preserve">The PECUSA had nowhere near the same problems with Ritualism as the Church of England. Being an unestablished Church, American Anglo-Catholics could not argue that PECUS's ecclesiastical courts were "secular tribunals" with no authority in church disciple, and after 1885, having seen attempts at placing Canonical restrictions on ceremonial fail, the Bishops seem to have adopted a policy of trying to kill Anglo-Catholicism with kindness. Only the worst offenders ever got into trouble with the Bishops, and sometimes, when faced with Anglo-Catholic disobedience, the bishops would turn a blind eye, or seek to find a compromise. Generally speaking, even though Anglo-Catholics did occasionally feel they got a raw deal from their bishops, there was nowhere near the acrimony there had been in England. A good deal of contention was also avoid by the fact that Episcopal parishes elected their Rectors, rather than having them appointed by the Bishop or a Lay Patron as was the case in England.</w:t>
      </w:r>
    </w:p>
    <w:p>
      <w:pPr>
        <w:spacing w:after="160"/>
      </w:pPr>
      <w:r>
        <w:rPr>
          <w:rFonts w:ascii="Arial" w:cs="Arial" w:eastAsia="Arial" w:hAnsi="Arial"/>
          <w:sz w:val="22"/>
          <w:szCs w:val="22"/>
        </w:rPr>
        <w:t xml:space="preserve">However, American Anglo-Catholicism still developed in a way that made it a church within the church. Anglo-catholics supplemented the BCP with unofficial prayers and devotions. This process process culminated in the production such unofficial liturgical books as the American Missal, the Anglican Missal- American Edition, and the Anglican Breviary, which came to supplant the official Book of Common Prayer in the more enthusiastically Anglo-Catholic parishes. American Anglo-catholicism also increasingly ignored not just the XXXIX Articles, but the whole Anglican theological tradition. Francis Hall's "Dogmatic Theology" represents this progressive rejection of the Protestant tradition in Anglicanism, and presents Anglican theology as being a species of Old Catholicism in which the achievements of the Reformers are damned with faint praise.</w:t>
      </w:r>
    </w:p>
    <w:p>
      <w:pPr>
        <w:spacing w:after="160"/>
      </w:pPr>
      <w:r>
        <w:rPr>
          <w:rFonts w:ascii="Arial" w:cs="Arial" w:eastAsia="Arial" w:hAnsi="Arial"/>
          <w:sz w:val="22"/>
          <w:szCs w:val="22"/>
        </w:rPr>
        <w:t xml:space="preserve">Predictably, when the wheels fell off the Episcopal Wagon in the radical sixties there were two differing versions of conservative Anglicanism looking for a way to perpetuate themselves. Both could agree on the centrality of Scripture, the three Creeds, and the Early Fathers and Councils, but were at odds about the degree to which the Reformation tradition should be perpetuated. One group, believing that the Elizabethan Settlement had failed, wanted to perpetuate tradition Anglo-Catholicism with a varying amount of room for those who were not prepare to go along with the whole programme. The other wished to perpetuate a pre-1960s Episcopalianism that would be mainly conservative Broad Church, but would encompass Anglo-Catholic and Evangelical minorities.</w:t>
      </w:r>
    </w:p>
    <w:p>
      <w:pPr>
        <w:spacing w:after="160"/>
      </w:pPr>
      <w:r>
        <w:rPr>
          <w:rFonts w:ascii="Arial" w:cs="Arial" w:eastAsia="Arial" w:hAnsi="Arial"/>
          <w:sz w:val="22"/>
          <w:szCs w:val="22"/>
        </w:rPr>
        <w:t xml:space="preserve">Sadly, after the St Louis Congress, these competing visions failed to coexist within the new church. Eventually schism resulted, and further more a schism that was complictated by the existence of small pre-1977 Continuing groups that had been marginalized at the time of the original St Louis Congress. Inspite of the fact that there are sevn major and several dozen minor Continuing Anglican jurisdictions within the USA, there are only really two visions. If we could first get all the jurisdiction that share vision "A" together and all the churches that share vision "B" together we then only have to deal with whether vision "A" and vision "B" could come together in one church. At the moment, we are wading through alphabet soup, and not dealing the difference of vision that produced it in the first place. Too often in the past we have tried to ignore the theological and treat our Continuing Anglican divisions as purely political. As a result, we have had even more divisions. So let's get real here. We need need to first get to grips with what we mean by Anglican and Anglicanism, and then deal with the political stuff.</w:t>
      </w:r>
    </w:p>
    <w:p>
      <w:pPr>
        <w:spacing w:after="160"/>
      </w:pPr>
      <w:r>
        <w:rPr>
          <w:rFonts w:ascii="Arial" w:cs="Arial" w:eastAsia="Arial" w:hAnsi="Arial"/>
          <w:sz w:val="22"/>
          <w:szCs w:val="22"/>
        </w:rPr>
        <w:t xml:space="preserve">It may well be that the two visions of what Continuing Anglicanism should are indeed incompatible, and if that proves to be the case, let us be honest, and have two continuing churches which lover and respect one another, rather that attempt a forced marriage between ultimately incomptible visions.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UNITY PROBLEM - BISHOP PETER ROBINSON</dc:title>
  <dc:creator>VirtueOnline Archive</dc:creator>
  <cp:lastModifiedBy>Un-named</cp:lastModifiedBy>
  <cp:revision>1</cp:revision>
  <dcterms:created xsi:type="dcterms:W3CDTF">2026-04-22T11:55:17.992Z</dcterms:created>
  <dcterms:modified xsi:type="dcterms:W3CDTF">2026-04-22T11:55:17.992Z</dcterms:modified>
</cp:coreProperties>
</file>

<file path=docProps/custom.xml><?xml version="1.0" encoding="utf-8"?>
<Properties xmlns="http://schemas.openxmlformats.org/officeDocument/2006/custom-properties" xmlns:vt="http://schemas.openxmlformats.org/officeDocument/2006/docPropsVTypes"/>
</file>