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RECENT ELECTION, SPIRITUALLY CONSIDERED - BY ROBERT SANDERS</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Sanders Ph.D</w:t>
      </w:r>
    </w:p>
    <w:p>
      <w:pPr>
        <w:spacing w:after="160"/>
      </w:pPr>
      <w:r>
        <w:rPr>
          <w:rFonts w:ascii="Arial" w:cs="Arial" w:eastAsia="Arial" w:hAnsi="Arial"/>
          <w:sz w:val="22"/>
          <w:szCs w:val="22"/>
        </w:rPr>
        <w:t xml:space="preserve">In my view, the United States is essentially a pagan country. Many of its citizens are Christian, but even among Christians, the powers that really often get their attention, motivate them and devour their energies, and command their ultimate allegiance, are natural forces which, in pagan societies, were consider gods. Among these American deities, several are particularly powerful. They are: Mammon, the god of unlimited wealth, Venus, the goddess of sex and love, Caesar, the god of the state, Mars, the god of war, and finally, there is a little one, a caricature of Christian love, the goddess of Nice, that is, being nice, tolerant, and inclusive.</w:t>
      </w:r>
    </w:p>
    <w:p>
      <w:pPr>
        <w:spacing w:after="160"/>
      </w:pPr>
      <w:r>
        <w:rPr>
          <w:rFonts w:ascii="Arial" w:cs="Arial" w:eastAsia="Arial" w:hAnsi="Arial"/>
          <w:sz w:val="22"/>
          <w:szCs w:val="22"/>
        </w:rPr>
        <w:t xml:space="preserve">The recent election has been termed a victory for moral values since the religious right played a key role in Bush's reelection. If, however, one considers the beliefs, practices, and morality of the religious right, one finds that they are syncretistic. In general, they do not obey the goddess of sex, but rather, they affirm biblical sexual norms as taught in Scripture. In that sense, they are Christian. There are, of course, always exceptions. I am speaking in generalities. They also have a deep concern for the sanctity of life, the life of the unborn. This also is Christian. On the other hand, the religious right worships the gods of Mammon, War, and the State. For example, I have never known anyone on the religious right to advocate biblical teaching on economics. Indeed, the Republican Party represents the international and national corporate elite in their endless quest for unlimited profits and this in direct contradiction to the teaching of both the Old and the New Testaments. While the religious right deplores the sexual degeneration of the country, they often fail to grasp the fact that competitive capitalism entails an endless quest for profits, which in turn requires relentless selling, which is best done with sex, with the result that the U.S. populace is daily swimming in a sea of ceaseless advertising telling us, as in pagan religions, that we can have our deepest desires satisfied, be they sex or anything else. Nor have I ever known anyone on the religious right to promote a "Christian" doctrine of war. In general, they follow right along with the war spirit, rarely addressing the fact that Jesus explicitly taught his followers to turn the other cheek. Perhaps they consider this command of Christ to be hyperbole, but if so, it is still clear that Christ did not advocate war. Augustine softened the New Testament teaching on war with his doctrine of a just war, but even this minimal requirement is rarely noticed by the religious right, much less held as a standard America should follow. In fact, given Augustine's criteria, I cannot see that the war in Iraq was just at all. The religious right went along with this war, as it does most wars, because it secretly worships the god of war, and further, because it glorifies the United States of America, the god of the state. This can be seen in the fact that the right constantly speaks of love of country, honor for the flag, and allegiance to its leaders, provided of course, they are on the political right. Nowhere does the Bible command believers to love their country or the emperor as emperor. That would be equivalent to Jesus or Paul commanding believers to love Caesar or the Roman Empire. Paul commands Christians to respect Caesar, but never to love him. But the religious right often does just that, placing an ultimate concern for America above a concern for the Kingdom of God as known in the Church.</w:t>
      </w:r>
    </w:p>
    <w:p>
      <w:pPr>
        <w:spacing w:after="160"/>
      </w:pPr>
      <w:r>
        <w:rPr>
          <w:rFonts w:ascii="Arial" w:cs="Arial" w:eastAsia="Arial" w:hAnsi="Arial"/>
          <w:sz w:val="22"/>
          <w:szCs w:val="22"/>
        </w:rPr>
        <w:t xml:space="preserve">The Democratic Party, however, appeals to a different set of pagans. Like the Republicans, they never really confront the god of Mammon, the real engine that drives this country. Rather, they generally accept this god of unlimited wealth while appealing to the goddess of Nice to soften Mammon's adverse effects on the poor. Scripture, in fact, does command concern for the poor. If the religious left, however, were to get serious about biblical economics, they would advocate the sort of distribution of wealth and resources, together with limits on the accumulation of wealth (the Jubilee), as set forth in the Old Testament and fulfilled in Jesus who "though he was rich, yet for your sakes he became poor, so that you through his poverty might become rich. (2 Cor. 8:9). They are a bit better at times in restraining the war spirit, but for fear of the Republicans who can easily impugn their patriotism, they often give way for the sake of the vote. Their worse failing is Venus and Nice. Unlike the religious right, they don't see eager to hold the line on sexual ethics. At this point their enslavement to Venus and Nice is virtually complete. There are, of course, exceptions.</w:t>
      </w:r>
    </w:p>
    <w:p>
      <w:pPr>
        <w:spacing w:after="160"/>
      </w:pPr>
      <w:r>
        <w:rPr>
          <w:rFonts w:ascii="Arial" w:cs="Arial" w:eastAsia="Arial" w:hAnsi="Arial"/>
          <w:sz w:val="22"/>
          <w:szCs w:val="22"/>
        </w:rPr>
        <w:t xml:space="preserve">Given the massive power of the pantheon just described, one could wonder if the religious right, or any Christians group for that matter, can or even should attempt to get the government to legally impose Christian morality on the population as a whole. For example, Christians might be able to outlaw homosexual unions, but given the present bondage to Mammon, it is unlikely that biblical teaching on wealth and work would be widely implemented. Nor can one expect a pagan population to accept the radical pacifism of Jesus. Space and time do not permit a fair treatment of whether and to what degree Christian teaching can be applied to national life. In general, I take a modified two-Kingdom approach, having been influenced by Karl Barth, who, probably more than any recent theologian, wrestled with the issues of Church and State. He is the theologian of the Confessing Church, that remnant of Christians who stood against the Nazis. Given the present climate in American, I strongly recommend him. I have included aspects of his teaching on my web site, especially my doctoral dissertation that considered Barth’s biblical doctrines of Trinity and Incarnation in relation to economic life. www.rsanders.org</w:t>
      </w:r>
    </w:p>
    <w:p>
      <w:pPr>
        <w:spacing w:after="160"/>
      </w:pPr>
      <w:r>
        <w:rPr>
          <w:rFonts w:ascii="Arial" w:cs="Arial" w:eastAsia="Arial" w:hAnsi="Arial"/>
          <w:sz w:val="22"/>
          <w:szCs w:val="22"/>
        </w:rPr>
        <w:t xml:space="preserve">Spiritually speaking, what happened in the last election? Mammon, Mars, and Caesar were strengthened while Venus and Nice were weakened. What of the gospel of Jesus Christ? I must confess I do not know. Portions of biblical values were upheld by the religious right, but at the same time, the rule of God over Mammon, Mars, and Caesar was further compromised. But God, the Father of Jesus Christ, is never compromised. He always reigns supreme, reigning from the cross by the power of the resurrection, and this cross is in utter contrast to war, wealth, and blind patriotism.</w:t>
      </w:r>
    </w:p>
    <w:p>
      <w:pPr>
        <w:spacing w:after="160"/>
      </w:pPr>
      <w:r>
        <w:rPr>
          <w:rFonts w:ascii="Arial" w:cs="Arial" w:eastAsia="Arial" w:hAnsi="Arial"/>
          <w:sz w:val="22"/>
          <w:szCs w:val="22"/>
        </w:rPr>
        <w:t xml:space="preserve">How will God sort this out? God has revealed himself in Scripture. Sooner or later, he judges the pagan deities and those who blindly believe in them. The Episcopal Church is a perfect example. God has allowed it to collapse upon itself. Some consider this to be tragic, but really, it is a blessing. God's judgment is always a blessing because it gives people the opportunity to repent. In the case of the Episcopal Church, the whole world can see that it has been secretly worshipping Venus and Nice for years (along with a certain intellectual snobbishness). It is also obvious that much of the leadership has lost all sense of orthodoxy. They really believe that Nice can save, forgetting the fact that faith in Jesus Christ entails God's judgment, repentance, and forgiveness even to the horror of the cross, something Nice can never fathom. God has not ignored the situation. His winnowing fork is in his hand. He is separating wheat from chaff, those who believe in the cross from those who can't face the fact that Christ's crucifixion was necessary even if it wasn't very nice.</w:t>
      </w:r>
    </w:p>
    <w:p>
      <w:pPr>
        <w:spacing w:after="160"/>
      </w:pPr>
      <w:r>
        <w:rPr>
          <w:rFonts w:ascii="Arial" w:cs="Arial" w:eastAsia="Arial" w:hAnsi="Arial"/>
          <w:sz w:val="22"/>
          <w:szCs w:val="22"/>
        </w:rPr>
        <w:t xml:space="preserve">In a similar way, sooner or later, God will judge the United States of America. It has already started. It starts with the fact that the United States has been profoundly implicated in the rule of Mammon, the economic laying waste of entire countries, if not continents, together with the devastation of wars and invasions, some of which were needless. Sooner or later these devastations will come home. God will see to it that those implicated in these outrages are judged, not because God is mean spirited (not very nice), but because we are so much better off, broken, poor, and under judgment, yet finding God at the foot of the cross, than when we are wealthy and powerful at the feet of Mammon and Mars. Whether this judgment will happen within the United States in the near future, or before the judgement seat of God in eternity, or both in certain degrees, lies with God. Nor do we know exactly when or how. But one thing is sure, God will come in judgment, seeking to save the lost through the mercies of the cross. As Jesus once said, "But of that day and hour no one knows, not even the angels of heaven, nor the Son, but the Father only. ... Therefore you must be ready, for the Son of Man is coming at an hour you do not expect." (Matt 24:36, 44)</w:t>
      </w:r>
    </w:p>
    <w:p>
      <w:pPr>
        <w:spacing w:after="160"/>
      </w:pPr>
      <w:r>
        <w:rPr>
          <w:rFonts w:ascii="Arial" w:cs="Arial" w:eastAsia="Arial" w:hAnsi="Arial"/>
          <w:sz w:val="22"/>
          <w:szCs w:val="22"/>
        </w:rPr>
        <w:t xml:space="preserve">The Rev. Robert J. Sanders, Ph.D. is VirtueOnline's cyber theologian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RECENT ELECTION, SPIRITUALLY CONSIDERED - BY ROBERT SANDERS</dc:title>
  <dc:creator>VirtueOnline Archive</dc:creator>
  <cp:lastModifiedBy>Un-named</cp:lastModifiedBy>
  <cp:revision>1</cp:revision>
  <dcterms:created xsi:type="dcterms:W3CDTF">2026-04-22T11:54:06.727Z</dcterms:created>
  <dcterms:modified xsi:type="dcterms:W3CDTF">2026-04-22T11:54:06.727Z</dcterms:modified>
</cp:coreProperties>
</file>

<file path=docProps/custom.xml><?xml version="1.0" encoding="utf-8"?>
<Properties xmlns="http://schemas.openxmlformats.org/officeDocument/2006/custom-properties" xmlns:vt="http://schemas.openxmlformats.org/officeDocument/2006/docPropsVTypes"/>
</file>