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POWER OF GOD'S GRACE - TERRENCE TOON</w:t>
      </w:r>
    </w:p>
    <w:p>
      <w:pPr>
        <w:pBdr>
          <w:bottom w:val="single" w:color="AAAAAA" w:sz="6"/>
        </w:pBdr>
        <w:spacing w:after="200" w:before="0"/>
      </w:pPr>
    </w:p>
    <w:p>
      <w:pPr>
        <w:spacing w:after="240"/>
      </w:pPr>
      <w:r>
        <w:rPr>
          <w:rFonts w:ascii="Arial" w:cs="Arial" w:eastAsia="Arial" w:hAnsi="Arial"/>
          <w:i/>
          <w:iCs/>
          <w:color w:val="666666"/>
          <w:sz w:val="20"/>
          <w:szCs w:val="20"/>
        </w:rPr>
        <w:t xml:space="preserve">by Terrence Toon  |  April 6, 2011</w:t>
      </w:r>
    </w:p>
    <w:p>
      <w:pPr>
        <w:spacing w:after="160"/>
      </w:pPr>
      <w:r>
        <w:rPr>
          <w:rFonts w:ascii="Arial" w:cs="Arial" w:eastAsia="Arial" w:hAnsi="Arial"/>
          <w:sz w:val="22"/>
          <w:szCs w:val="22"/>
        </w:rPr>
        <w:t xml:space="preserve">The following testimony is taken from Turning Controversy into Church Ministry: A Christlike Response to Homosexuality, by W. P. Campbell (Zondervan, 2010).</w:t>
      </w:r>
    </w:p>
    <w:p>
      <w:pPr>
        <w:spacing w:after="160"/>
      </w:pPr>
      <w:r>
        <w:rPr>
          <w:rFonts w:ascii="Arial" w:cs="Arial" w:eastAsia="Arial" w:hAnsi="Arial"/>
          <w:sz w:val="22"/>
          <w:szCs w:val="22"/>
        </w:rPr>
        <w:t xml:space="preserve">On a hot summer evening in August 1990, I was ready to die. It was Sunday, and my weekend had been consumed once again by alcohol. My regular weekend ritual was to drink until early Sunday evening and then sober up enough to go to work the next morning. That particular night I was used up; I was finished. All I could see were endless years of isolation, loneliness, humiliation, and despair. That night I was determined to end it once and for all.</w:t>
      </w:r>
    </w:p>
    <w:p>
      <w:pPr>
        <w:spacing w:after="160"/>
      </w:pPr>
      <w:r>
        <w:rPr>
          <w:rFonts w:ascii="Arial" w:cs="Arial" w:eastAsia="Arial" w:hAnsi="Arial"/>
          <w:sz w:val="22"/>
          <w:szCs w:val="22"/>
        </w:rPr>
        <w:t xml:space="preserve">Something intervened. I was prepared to hang myself in my closet with the noose already around my neck when the phone rang. My mother was calling to "see how I was." It was 1:30 in the morning her time. How could she know to call me; why would she even think about calling me at such an hour? Perhaps because it's rude to kill yourself right after talking with your mother, or perhaps because I realized that one person in the world would miss me if I were dead, or perhaps because I realized that something supernatural had intervened in that moment, I put the rope aside and didn't die that night.</w:t>
      </w:r>
    </w:p>
    <w:p>
      <w:pPr>
        <w:spacing w:after="160"/>
      </w:pPr>
      <w:r>
        <w:rPr>
          <w:rFonts w:ascii="Arial" w:cs="Arial" w:eastAsia="Arial" w:hAnsi="Arial"/>
          <w:sz w:val="22"/>
          <w:szCs w:val="22"/>
        </w:rPr>
        <w:t xml:space="preserve">Instead, I began a search that spanned a decade-a search for the supernatural agency that had intervened. I knew it couldn't be a Christian God. I was a gay man. I had been proudly gay for twenty years, politically and socially active. I knew how the Christian God felt about queers: "God hates fags." I'd seen the signs at the parades. So I looked in a lot of different places for this higher power.</w:t>
      </w:r>
    </w:p>
    <w:p>
      <w:pPr>
        <w:spacing w:after="160"/>
      </w:pPr>
      <w:r>
        <w:rPr>
          <w:rFonts w:ascii="Arial" w:cs="Arial" w:eastAsia="Arial" w:hAnsi="Arial"/>
          <w:sz w:val="22"/>
          <w:szCs w:val="22"/>
        </w:rPr>
        <w:t xml:space="preserve">Eventually my quest brought me back to the God of the Bible. Christian friends started popping up all over the place. Old friends began professing faith in Christ. I liked what I saw. I was meeting Christians who actually showed me kindness even though they knew I was gay. They were gracious toward me yet not apologetic about their faith. I began to check out several churches and started a systematic study of the Bible. Eventually I became convinced of the reliability of the Bible. The central question became "If I believe that the Bible is true, can I accept the claims about Jesus?"</w:t>
      </w:r>
    </w:p>
    <w:p>
      <w:pPr>
        <w:spacing w:after="160"/>
      </w:pPr>
      <w:r>
        <w:rPr>
          <w:rFonts w:ascii="Arial" w:cs="Arial" w:eastAsia="Arial" w:hAnsi="Arial"/>
          <w:sz w:val="22"/>
          <w:szCs w:val="22"/>
        </w:rPr>
        <w:t xml:space="preserve">On a Saturday night in June of 2001, I was alone in my apartment once again. This time I was wrestling with the question of Jesus. Finally, I simply surrendered and asked Jesus to be the Lord of my life. The change was immediate. I was filled with great joy.</w:t>
      </w:r>
    </w:p>
    <w:p>
      <w:pPr>
        <w:spacing w:after="160"/>
      </w:pPr>
      <w:r>
        <w:rPr>
          <w:rFonts w:ascii="Arial" w:cs="Arial" w:eastAsia="Arial" w:hAnsi="Arial"/>
          <w:sz w:val="22"/>
          <w:szCs w:val="22"/>
        </w:rPr>
        <w:t xml:space="preserve">My life has been transformed. I ended a thirty-year career in the restaurant industry to work for my church. I returned to school to study theology and Christian leadership. In 2005, I traveled to Vietnam to share the story of Jesus with the people there. As I reviewed the list of people who funded my trip, I realized 90 percent of my funding came from people I had not known when I became a Christian four years earlier. My life is rich in relationships.</w:t>
      </w:r>
    </w:p>
    <w:p>
      <w:pPr>
        <w:spacing w:after="160"/>
      </w:pPr>
      <w:r>
        <w:rPr>
          <w:rFonts w:ascii="Arial" w:cs="Arial" w:eastAsia="Arial" w:hAnsi="Arial"/>
          <w:sz w:val="22"/>
          <w:szCs w:val="22"/>
        </w:rPr>
        <w:t xml:space="preserve">I asked Jesus to be "The Boss" with no expectation that my sexual orientation would change. I believed I was born gay and my sexual orientation was unchangeable. I understood from my reading of Scripture that God wanted me to live my life in a different way, and I was prepared to structure my life in a manner pleasing to God.</w:t>
      </w:r>
    </w:p>
    <w:p>
      <w:pPr>
        <w:spacing w:after="160"/>
      </w:pPr>
      <w:r>
        <w:rPr>
          <w:rFonts w:ascii="Arial" w:cs="Arial" w:eastAsia="Arial" w:hAnsi="Arial"/>
          <w:sz w:val="22"/>
          <w:szCs w:val="22"/>
        </w:rPr>
        <w:t xml:space="preserve">But as I prayed and read Scripture with new eyes and began fellowship with the WestGate Church community, the Holy Spirit began to show me that something else was possible. Involvement in the meetings of a ministry called Transformed Image helped me to see the world through God's eyes.</w:t>
      </w:r>
    </w:p>
    <w:p>
      <w:pPr>
        <w:spacing w:after="160"/>
      </w:pPr>
      <w:r>
        <w:rPr>
          <w:rFonts w:ascii="Arial" w:cs="Arial" w:eastAsia="Arial" w:hAnsi="Arial"/>
          <w:sz w:val="22"/>
          <w:szCs w:val="22"/>
        </w:rPr>
        <w:t xml:space="preserve">I began to question the inevitability of sexual orientation and I began to understand that real change was possible. I discovered that healing was available at deeply profound levels of my body, mind, and soul, and over time I was set free of the bondage of a gay sexual orientation. WestGate invited me to serve on staff of the church, and I became their "designated expert" on same-sex attraction issues for people who desire the freedom I found.</w:t>
      </w:r>
    </w:p>
    <w:p>
      <w:pPr>
        <w:spacing w:after="160"/>
      </w:pPr>
      <w:r>
        <w:rPr>
          <w:rFonts w:ascii="Arial" w:cs="Arial" w:eastAsia="Arial" w:hAnsi="Arial"/>
          <w:sz w:val="22"/>
          <w:szCs w:val="22"/>
        </w:rPr>
        <w:t xml:space="preserve">Grateful for the grace God has shown to me through my pastor and Christians who were willing to walk with me through the journey of Christian growth and change, I sought ways to show grace to others. WestGate was involved in ministry to an orphanage in Zimbabwe, Africa. After I attended a local symposium on AIDS.</w:t>
      </w:r>
    </w:p>
    <w:p>
      <w:pPr>
        <w:spacing w:after="160"/>
      </w:pPr>
      <w:r>
        <w:rPr>
          <w:rFonts w:ascii="Arial" w:cs="Arial" w:eastAsia="Arial" w:hAnsi="Arial"/>
          <w:sz w:val="22"/>
          <w:szCs w:val="22"/>
        </w:rPr>
        <w:t xml:space="preserve">I realized that, as nice as it was to love cute AIDS orphans fifteen thousand miles away, I was being called to the more difficult task of loving the neighbor with AIDS next door. I helped our church draft a position statement on sexuality. Without compromising our stance on Scripture, we got involved with the San Francisco AIDS walk-a huge step for an evangelical/conservative church to take.</w:t>
      </w:r>
    </w:p>
    <w:p>
      <w:pPr>
        <w:spacing w:after="160"/>
      </w:pPr>
      <w:r>
        <w:rPr>
          <w:rFonts w:ascii="Arial" w:cs="Arial" w:eastAsia="Arial" w:hAnsi="Arial"/>
          <w:sz w:val="22"/>
          <w:szCs w:val="22"/>
        </w:rPr>
        <w:t xml:space="preserve">This opened the heart of our church members to do something about AIDS in our own community in San Jose. We began involvement with the Living Center, a drop-in facility for people who have AIDS. We helped with food delivery, we helped them put in a new heating and air conditioning system, we brought gifts to them for Christmas (a group of women manufactured over a hundred scarves), and even our fifth grade Sunday school class took up collections of cans over time to help them purchase a new washer and dryer.</w:t>
      </w:r>
    </w:p>
    <w:p>
      <w:pPr>
        <w:spacing w:after="160"/>
      </w:pPr>
      <w:r>
        <w:rPr>
          <w:rFonts w:ascii="Arial" w:cs="Arial" w:eastAsia="Arial" w:hAnsi="Arial"/>
          <w:sz w:val="22"/>
          <w:szCs w:val="22"/>
        </w:rPr>
        <w:t xml:space="preserve">The gay community was perplexed. How could a conservative church like ours be so gracious and generous toward them? Because of the service and compassion we have shown them, we have earned a voice in their lives and the opportunity to share and be Jesus to them.</w:t>
      </w:r>
    </w:p>
    <w:p>
      <w:pPr>
        <w:spacing w:after="160"/>
      </w:pPr>
      <w:r>
        <w:rPr>
          <w:rFonts w:ascii="Arial" w:cs="Arial" w:eastAsia="Arial" w:hAnsi="Arial"/>
          <w:sz w:val="22"/>
          <w:szCs w:val="22"/>
        </w:rPr>
        <w:t xml:space="preserve">Looking back at the night that I almost took my life, I am eternally grateful that Jesus gave me more than my life back. I have eternal life in him. He also gave me a ministry that is changing lives. I would not be where I am today if Christians had not shown God's grace to me.</w:t>
      </w:r>
    </w:p>
    <w:p>
      <w:pPr>
        <w:spacing w:after="160"/>
      </w:pPr>
      <w:r>
        <w:rPr>
          <w:rFonts w:ascii="Arial" w:cs="Arial" w:eastAsia="Arial" w:hAnsi="Arial"/>
          <w:sz w:val="22"/>
          <w:szCs w:val="22"/>
        </w:rPr>
        <w:t xml:space="preserve">---Terrence Toon serves on the staff of WestGate Church in San Jose, California. You can contact him a: Terrence@westgatechurch.org This book is available on Amazon.com and most Christian book outlets. For resources to help your church develop ministry for people experiencing same-sex attractions, see ChurchReflections.com.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POWER OF GOD'S GRACE - TERRENCE TOON</dc:title>
  <dc:creator>VirtueOnline Archive</dc:creator>
  <cp:lastModifiedBy>Un-named</cp:lastModifiedBy>
  <cp:revision>1</cp:revision>
  <dcterms:created xsi:type="dcterms:W3CDTF">2026-04-22T11:55:27.944Z</dcterms:created>
  <dcterms:modified xsi:type="dcterms:W3CDTF">2026-04-22T11:55:27.944Z</dcterms:modified>
</cp:coreProperties>
</file>

<file path=docProps/custom.xml><?xml version="1.0" encoding="utf-8"?>
<Properties xmlns="http://schemas.openxmlformats.org/officeDocument/2006/custom-properties" xmlns:vt="http://schemas.openxmlformats.org/officeDocument/2006/docPropsVTypes"/>
</file>