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PILLING REPORT: STATEMENT BY THE COUNCIL OF BISHOPS OF THE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12, 2013</w:t>
      </w:r>
    </w:p>
    <w:p>
      <w:pPr>
        <w:spacing w:after="160"/>
      </w:pPr>
      <w:r>
        <w:rPr>
          <w:rFonts w:ascii="Arial" w:cs="Arial" w:eastAsia="Arial" w:hAnsi="Arial"/>
          <w:sz w:val="22"/>
          <w:szCs w:val="22"/>
        </w:rPr>
        <w:t xml:space="preserve">The Report of the House of Bishops Working Group on Human Sexuality (the Pilling Report) is an important piece of work which deserves careful consideration. We encourage our clergy and people to read it and reflect upon it prayerfully.</w:t>
      </w:r>
    </w:p>
    <w:p>
      <w:pPr>
        <w:spacing w:after="160"/>
      </w:pPr>
      <w:r>
        <w:rPr>
          <w:rFonts w:ascii="Arial" w:cs="Arial" w:eastAsia="Arial" w:hAnsi="Arial"/>
          <w:sz w:val="22"/>
          <w:szCs w:val="22"/>
        </w:rPr>
        <w:t xml:space="preserve">We note that the Report proposes no change in the doctrine of the Church of England and that its practical recommendations remain, at this stage, recommendations to the House of Bishops.</w:t>
      </w:r>
    </w:p>
    <w:p>
      <w:pPr>
        <w:spacing w:after="160"/>
      </w:pPr>
      <w:r>
        <w:rPr>
          <w:rFonts w:ascii="Arial" w:cs="Arial" w:eastAsia="Arial" w:hAnsi="Arial"/>
          <w:sz w:val="22"/>
          <w:szCs w:val="22"/>
        </w:rPr>
        <w:t xml:space="preserve">Those of us who are members of the Church of England's College of Bishops will be discussing it with other members of the College in January, and we shall also be discussing it at our own meeting in February. We plan to comment more fully after those discussions.</w:t>
      </w:r>
    </w:p>
    <w:p>
      <w:pPr>
        <w:spacing w:after="160"/>
      </w:pPr>
      <w:r>
        <w:rPr>
          <w:rFonts w:ascii="Arial" w:cs="Arial" w:eastAsia="Arial" w:hAnsi="Arial"/>
          <w:sz w:val="22"/>
          <w:szCs w:val="22"/>
        </w:rPr>
        <w:t xml:space="preserve">On behalf of the Council</w:t>
      </w:r>
    </w:p>
    <w:p>
      <w:pPr>
        <w:spacing w:after="160"/>
      </w:pPr>
      <w:r>
        <w:rPr>
          <w:rFonts w:ascii="Arial" w:cs="Arial" w:eastAsia="Arial" w:hAnsi="Arial"/>
          <w:sz w:val="22"/>
          <w:szCs w:val="22"/>
        </w:rPr>
        <w:t xml:space="preserve">+ TONY PONTEFRACT</w:t>
      </w:r>
    </w:p>
    <w:p>
      <w:pPr>
        <w:spacing w:after="160"/>
      </w:pPr>
      <w:r>
        <w:rPr>
          <w:rFonts w:ascii="Arial" w:cs="Arial" w:eastAsia="Arial" w:hAnsi="Arial"/>
          <w:sz w:val="22"/>
          <w:szCs w:val="22"/>
        </w:rPr>
        <w:t xml:space="preserve">The Rt Revd Tony Robinson</w:t>
      </w:r>
    </w:p>
    <w:p>
      <w:pPr>
        <w:spacing w:after="160"/>
      </w:pPr>
      <w:r>
        <w:rPr>
          <w:rFonts w:ascii="Arial" w:cs="Arial" w:eastAsia="Arial" w:hAnsi="Arial"/>
          <w:sz w:val="22"/>
          <w:szCs w:val="22"/>
        </w:rPr>
        <w:t xml:space="preserve">Chairman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PILLING REPORT: STATEMENT BY THE COUNCIL OF BISHOPS OF THE SOCIETY</dc:title>
  <dc:creator>VirtueOnline Archive</dc:creator>
  <cp:lastModifiedBy>Un-named</cp:lastModifiedBy>
  <cp:revision>1</cp:revision>
  <dcterms:created xsi:type="dcterms:W3CDTF">2026-04-22T11:55:52.094Z</dcterms:created>
  <dcterms:modified xsi:type="dcterms:W3CDTF">2026-04-22T11:55:52.094Z</dcterms:modified>
</cp:coreProperties>
</file>

<file path=docProps/custom.xml><?xml version="1.0" encoding="utf-8"?>
<Properties xmlns="http://schemas.openxmlformats.org/officeDocument/2006/custom-properties" xmlns:vt="http://schemas.openxmlformats.org/officeDocument/2006/docPropsVTypes"/>
</file>