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INSTITUTIONAL SCORPION - MICHAEL RUSSELL</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Russell</w:t>
      </w:r>
    </w:p>
    <w:p>
      <w:pPr>
        <w:spacing w:after="160"/>
      </w:pPr>
      <w:r>
        <w:rPr>
          <w:rFonts w:ascii="Arial" w:cs="Arial" w:eastAsia="Arial" w:hAnsi="Arial"/>
          <w:sz w:val="22"/>
          <w:szCs w:val="22"/>
        </w:rPr>
        <w:t xml:space="preserve">http://eudaimonia.blogs.com/anglican_minimalist/2012/06/the-institutional-scorpion.html</w:t>
      </w:r>
    </w:p>
    <w:p>
      <w:pPr>
        <w:spacing w:after="160"/>
      </w:pPr>
      <w:r>
        <w:rPr>
          <w:rFonts w:ascii="Arial" w:cs="Arial" w:eastAsia="Arial" w:hAnsi="Arial"/>
          <w:sz w:val="22"/>
          <w:szCs w:val="22"/>
        </w:rPr>
        <w:t xml:space="preserve">June 28, 2012</w:t>
      </w:r>
    </w:p>
    <w:p>
      <w:pPr>
        <w:spacing w:after="160"/>
      </w:pPr>
      <w:r>
        <w:rPr>
          <w:rFonts w:ascii="Arial" w:cs="Arial" w:eastAsia="Arial" w:hAnsi="Arial"/>
          <w:sz w:val="22"/>
          <w:szCs w:val="22"/>
        </w:rPr>
        <w:t xml:space="preserve">The scorpion wants to cross the river, but cannot swim. Seeing a turtle floating in the shallows he asks to be ferried across the river. Looking astounded the turtle replies, "But you're a scorpion, you would kill me."</w:t>
      </w:r>
    </w:p>
    <w:p>
      <w:pPr>
        <w:spacing w:after="160"/>
      </w:pPr>
      <w:r>
        <w:rPr>
          <w:rFonts w:ascii="Arial" w:cs="Arial" w:eastAsia="Arial" w:hAnsi="Arial"/>
          <w:sz w:val="22"/>
          <w:szCs w:val="22"/>
        </w:rPr>
        <w:t xml:space="preserve">"No, no," the scorpion replies, "were I to kill you I would drown too." Persuaded by this eminent logic the turtle offers him the ride.</w:t>
      </w:r>
    </w:p>
    <w:p>
      <w:pPr>
        <w:spacing w:after="160"/>
      </w:pPr>
      <w:r>
        <w:rPr>
          <w:rFonts w:ascii="Arial" w:cs="Arial" w:eastAsia="Arial" w:hAnsi="Arial"/>
          <w:sz w:val="22"/>
          <w:szCs w:val="22"/>
        </w:rPr>
        <w:t xml:space="preserve">As he swims throught he deepest part of the river the scorpion's tail flashes forward stinging the turtle in the neck. As he begins to freeze up and sink the turtle looks at the scorpion with pained surprise and cries, "But you promised. Now we'll both die."</w:t>
      </w:r>
    </w:p>
    <w:p>
      <w:pPr>
        <w:spacing w:after="160"/>
      </w:pPr>
      <w:r>
        <w:rPr>
          <w:rFonts w:ascii="Arial" w:cs="Arial" w:eastAsia="Arial" w:hAnsi="Arial"/>
          <w:sz w:val="22"/>
          <w:szCs w:val="22"/>
        </w:rPr>
        <w:t xml:space="preserve">"I know," says the scorpion, "but its my nature."</w:t>
      </w:r>
    </w:p>
    <w:p>
      <w:pPr>
        <w:spacing w:after="160"/>
      </w:pPr>
      <w:r>
        <w:rPr>
          <w:rFonts w:ascii="Arial" w:cs="Arial" w:eastAsia="Arial" w:hAnsi="Arial"/>
          <w:sz w:val="22"/>
          <w:szCs w:val="22"/>
        </w:rPr>
        <w:t xml:space="preserve">We live surrounded, embraced and even nurtured by institutional cultures. From total cultures like prisons to reasonably informal and partial cultures like clubs institutions develop cultures. These cultures are more than the traditions, they are deeply ingrained psychologies of lateral allegiance.</w:t>
      </w:r>
    </w:p>
    <w:p>
      <w:pPr>
        <w:spacing w:after="160"/>
      </w:pPr>
      <w:r>
        <w:rPr>
          <w:rFonts w:ascii="Arial" w:cs="Arial" w:eastAsia="Arial" w:hAnsi="Arial"/>
          <w:sz w:val="22"/>
          <w:szCs w:val="22"/>
        </w:rPr>
        <w:t xml:space="preserve">They may carry out a mission, a business plan, or a service, but their deeper reality is that they exist to preserve the day to day denizens of the institution. And they will seek to preserve that culture even if it means the institution dies. It is no more malign a thing than the scorpion's sting; it is just their nature. For you postmoderns, think Matrix.</w:t>
      </w:r>
    </w:p>
    <w:p>
      <w:pPr>
        <w:spacing w:after="160"/>
      </w:pPr>
      <w:r>
        <w:rPr>
          <w:rFonts w:ascii="Arial" w:cs="Arial" w:eastAsia="Arial" w:hAnsi="Arial"/>
          <w:sz w:val="22"/>
          <w:szCs w:val="22"/>
        </w:rPr>
        <w:t xml:space="preserve">Institutional cultures natively seek to expand themselves and gather resources to themselves. In doing this, even though they believe they are serving the mission, there is an underlying dynamic of preserve and protect life in the lunchroom and around the coffee pot. Often times when jobs are eliminated the staff person who held the job will be shoehorned into other jobs even if ill suited for them, because we want to be nice. Restructuring is little more than redefining job descriptions to make them fit existing staff.</w:t>
      </w:r>
    </w:p>
    <w:p>
      <w:pPr>
        <w:spacing w:after="160"/>
      </w:pPr>
      <w:r>
        <w:rPr>
          <w:rFonts w:ascii="Arial" w:cs="Arial" w:eastAsia="Arial" w:hAnsi="Arial"/>
          <w:sz w:val="22"/>
          <w:szCs w:val="22"/>
        </w:rPr>
        <w:t xml:space="preserve">Every Rector and CEO knows the power of these internal cultures and knows that if they do not conform to them, the cultures will attack them, for the sake of self preservation. Even the Archbishop of Canterbury was subsumed by the Lambeth Palace culture, which conformed him to it rather then the obverse. Again, there is no need to assign any malign intent to the actions, it is just their nature.</w:t>
      </w:r>
    </w:p>
    <w:p>
      <w:pPr>
        <w:spacing w:after="160"/>
      </w:pPr>
      <w:r>
        <w:rPr>
          <w:rFonts w:ascii="Arial" w:cs="Arial" w:eastAsia="Arial" w:hAnsi="Arial"/>
          <w:sz w:val="22"/>
          <w:szCs w:val="22"/>
        </w:rPr>
        <w:t xml:space="preserve">The debacle of the EC and the staff is just such an example. The EC moved to change the culture of having the staff propose and the EC rubber stamp a budget. Somehow the staff could not interpret the EC's directions to them and produced a budget the EC says it did not recognize. We heard of too many spreadsheets and too little time</w:t>
      </w:r>
    </w:p>
    <w:p>
      <w:pPr>
        <w:spacing w:after="160"/>
      </w:pPr>
      <w:r>
        <w:rPr>
          <w:rFonts w:ascii="Arial" w:cs="Arial" w:eastAsia="Arial" w:hAnsi="Arial"/>
          <w:sz w:val="22"/>
          <w:szCs w:val="22"/>
        </w:rPr>
        <w:t xml:space="preserve">Note that they did this even though the EC preserved all the staff positions. Their transgression was in trying to change the culture. Without breaking a sweat, however, the staff and the PB, who is part of that culture, produced a coherent and reasonably attractive budget that also preserved all the existing staff (cutting it seems 12.7 FTE of empty slots).</w:t>
      </w:r>
    </w:p>
    <w:p>
      <w:pPr>
        <w:spacing w:after="160"/>
      </w:pPr>
      <w:r>
        <w:rPr>
          <w:rFonts w:ascii="Arial" w:cs="Arial" w:eastAsia="Arial" w:hAnsi="Arial"/>
          <w:sz w:val="22"/>
          <w:szCs w:val="22"/>
        </w:rPr>
        <w:t xml:space="preserve">And now the institutional culture of General Convention is largely embracing the new and nice budget because of its seductive whispers of mission focus. And some voices are suggesting that other "angry voices" should calm down and trust and we should stop the hurt.</w:t>
      </w:r>
    </w:p>
    <w:p>
      <w:pPr>
        <w:spacing w:after="160"/>
      </w:pPr>
      <w:r>
        <w:rPr>
          <w:rFonts w:ascii="Arial" w:cs="Arial" w:eastAsia="Arial" w:hAnsi="Arial"/>
          <w:sz w:val="22"/>
          <w:szCs w:val="22"/>
        </w:rPr>
        <w:t xml:space="preserve">This too is institutional culture, and it is just its nature. But its nature will kill us. We need to stop being the turtle. We are expecting an institutional culture to be something it cannot be.</w:t>
      </w:r>
    </w:p>
    <w:p>
      <w:pPr>
        <w:spacing w:after="160"/>
      </w:pPr>
      <w:r>
        <w:rPr>
          <w:rFonts w:ascii="Arial" w:cs="Arial" w:eastAsia="Arial" w:hAnsi="Arial"/>
          <w:sz w:val="22"/>
          <w:szCs w:val="22"/>
        </w:rPr>
        <w:t xml:space="preserve">It is not easy to break institutional cultures, we all know the power of "we've always done it this way". But GC only meets every three years and unless we break it now we will just keep doing the same thing and expecting different results until TEC is gone.</w:t>
      </w:r>
    </w:p>
    <w:p>
      <w:pPr>
        <w:spacing w:after="160"/>
      </w:pPr>
      <w:r>
        <w:rPr>
          <w:rFonts w:ascii="Arial" w:cs="Arial" w:eastAsia="Arial" w:hAnsi="Arial"/>
          <w:sz w:val="22"/>
          <w:szCs w:val="22"/>
        </w:rPr>
        <w:t xml:space="preserve">In this run up to GC there is not the slightest sign that anything nimble or adaptive is even on the screen. The week's schedule is out and we have been invited to the PB&amp;F hearings to discuss the content, but not the process of budget making. Then dutifully we will vote on whatever PB&amp;F final wisdom might be. We will do the same with all the other Pink Book and subsequent resolutions that are submitted.</w:t>
      </w:r>
    </w:p>
    <w:p>
      <w:pPr>
        <w:spacing w:after="160"/>
      </w:pPr>
      <w:r>
        <w:rPr>
          <w:rFonts w:ascii="Arial" w:cs="Arial" w:eastAsia="Arial" w:hAnsi="Arial"/>
          <w:sz w:val="22"/>
          <w:szCs w:val="22"/>
        </w:rPr>
        <w:t xml:space="preserve">Within the culture we will kvetch constantly about the rush, but do nothing about it. We will not challenge the leadership to stand down from they way it always is and suspend business as usual. We actually might just like being the turtle, for unlike the fable, we are resurrected after each drowning to come back and do it again.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INSTITUTIONAL SCORPION - MICHAEL RUSSELL</dc:title>
  <dc:creator>VirtueOnline Archive</dc:creator>
  <cp:lastModifiedBy>Un-named</cp:lastModifiedBy>
  <cp:revision>1</cp:revision>
  <dcterms:created xsi:type="dcterms:W3CDTF">2026-04-22T11:55:39.681Z</dcterms:created>
  <dcterms:modified xsi:type="dcterms:W3CDTF">2026-04-22T11:55:39.681Z</dcterms:modified>
</cp:coreProperties>
</file>

<file path=docProps/custom.xml><?xml version="1.0" encoding="utf-8"?>
<Properties xmlns="http://schemas.openxmlformats.org/officeDocument/2006/custom-properties" xmlns:vt="http://schemas.openxmlformats.org/officeDocument/2006/docPropsVTypes"/>
</file>