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THE BIG LIE AND THE PERFECT STORM</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2012</w:t>
      </w:r>
    </w:p>
    <w:p>
      <w:pPr>
        <w:spacing w:after="160"/>
      </w:pPr>
      <w:r>
        <w:rPr>
          <w:rFonts w:ascii="Arial" w:cs="Arial" w:eastAsia="Arial" w:hAnsi="Arial"/>
          <w:sz w:val="22"/>
          <w:szCs w:val="22"/>
        </w:rPr>
        <w:t xml:space="preserve">Joseph Paul Goebbels PhD Adolf Hitler's Minister of Propaganda observed that small lies are rarely believed, but big lies told often are always believed. The Episcopal Church has become a victim of the big lie theory.</w:t>
      </w:r>
    </w:p>
    <w:p>
      <w:pPr>
        <w:spacing w:after="160"/>
      </w:pPr>
      <w:r>
        <w:rPr>
          <w:rFonts w:ascii="Arial" w:cs="Arial" w:eastAsia="Arial" w:hAnsi="Arial"/>
          <w:sz w:val="22"/>
          <w:szCs w:val="22"/>
        </w:rPr>
        <w:t xml:space="preserve">Just a decade ago we were told that if the Gospel of Jesus Christ was replaced with a new faith of tolerance and inclusiveness our ranks would swell. It has not happened. We were assured that if we accepted Jesus as one way to God, but not unique, the world would understand how enlightened we had become and our numbers would increase. They have not. We were informed if we embraced a gospel of affirmation rather than transformation our churches would thrive with hungry and desperate people flocking to our banner. We are still waiting. Regardless of its packaging the lie is always the same. Christianity cannot be remade to suit our personal desires.</w:t>
      </w:r>
    </w:p>
    <w:p>
      <w:pPr>
        <w:spacing w:after="160"/>
      </w:pPr>
      <w:r>
        <w:rPr>
          <w:rFonts w:ascii="Arial" w:cs="Arial" w:eastAsia="Arial" w:hAnsi="Arial"/>
          <w:sz w:val="22"/>
          <w:szCs w:val="22"/>
        </w:rPr>
        <w:t xml:space="preserve">Jeffery Lord in his recent article "The Perfect Storm of Liberalism" cites reasons for the numerous scandals plaguing government agencies. It results from decades of obedience to political correctness, addiction to lawsuits, and long abandoned standards of personal behavior. He could be describing the current Episcopal Church.</w:t>
      </w:r>
    </w:p>
    <w:p>
      <w:pPr>
        <w:spacing w:after="160"/>
      </w:pPr>
      <w:r>
        <w:rPr>
          <w:rFonts w:ascii="Arial" w:cs="Arial" w:eastAsia="Arial" w:hAnsi="Arial"/>
          <w:sz w:val="22"/>
          <w:szCs w:val="22"/>
        </w:rPr>
        <w:t xml:space="preserve">Our leadership is no longer capable of acting on truth even when it is recognized. Just as conservatism without compassion leads to Pharisaism, liberalism without a moral anchor becomes Nominalism. In the attempt to embrace everything The Episcopal Church finds itself standing for nothing.</w:t>
      </w:r>
    </w:p>
    <w:p>
      <w:pPr>
        <w:spacing w:after="160"/>
      </w:pPr>
      <w:r>
        <w:rPr>
          <w:rFonts w:ascii="Arial" w:cs="Arial" w:eastAsia="Arial" w:hAnsi="Arial"/>
          <w:sz w:val="22"/>
          <w:szCs w:val="22"/>
        </w:rPr>
        <w:t xml:space="preserve">House of Deputies President Bonnie Anderson, Chief Operating Officer Stacy Sauls, and the presiding bishop admitted following the recent executive Council Meeting in Utah what is by now obvious. The desperate mess in which we have descended can no longer be overlooked. This public admission was received with the most unkind cut of all; indifference. The post meeting press conference was attended by only one member of the independent press, "Virtueonline" correspondent Mary Ann Mueller.</w:t>
      </w:r>
    </w:p>
    <w:p>
      <w:pPr>
        <w:spacing w:after="160"/>
      </w:pPr>
      <w:r>
        <w:rPr>
          <w:rFonts w:ascii="Arial" w:cs="Arial" w:eastAsia="Arial" w:hAnsi="Arial"/>
          <w:sz w:val="22"/>
          <w:szCs w:val="22"/>
        </w:rPr>
        <w:t xml:space="preserve">What makes their admission even more tragic is the support for the General Convention budget which will reduce Christian Education 90% and will increase the administrative budget by 1.4 million dollars. After years of being nurtured on lies we are no longer capable of facing reality in a healthy manner. This mindset permeates all levels of The Episcopal Church. In North Carolina three diocesan bishops, Michael Curry (North Carolina), Dan Daniels( East Carolina) and Porter Taylor (Western North Carolina) have recently issued a joint letter to their dioceses urging them to vote against the upcoming amendment to the North Carolina Constitution prohibiting gay unions. Their argument derives from the baptism service in which congregations promise to "uphold the dignity of every human being." What is unclear is how disagreement within the area of sacramental theology denies dignity. Their argument is more typical of first year seminarians than learned bishops.</w:t>
      </w:r>
    </w:p>
    <w:p>
      <w:pPr>
        <w:spacing w:after="160"/>
      </w:pPr>
      <w:r>
        <w:rPr>
          <w:rFonts w:ascii="Arial" w:cs="Arial" w:eastAsia="Arial" w:hAnsi="Arial"/>
          <w:sz w:val="22"/>
          <w:szCs w:val="22"/>
        </w:rPr>
        <w:t xml:space="preserve">This is not a new issue. C. S. Lewis and J.R.R. Tolkien engaged in this same debate nearly seventy years ago. Lewis the more liberal of the two believed the state could make marriage anything it chose. The church, however could not. Tolkien a conservative Roman Catholic disagreed believing that marriage in any form is exclusively between male and female. These bishops lack of subtlety towards their parishioners is crystal clear. Anyone disagreeing with the party line is against justice and dignity.</w:t>
      </w:r>
    </w:p>
    <w:p>
      <w:pPr>
        <w:spacing w:after="160"/>
      </w:pPr>
      <w:r>
        <w:rPr>
          <w:rFonts w:ascii="Arial" w:cs="Arial" w:eastAsia="Arial" w:hAnsi="Arial"/>
          <w:sz w:val="22"/>
          <w:szCs w:val="22"/>
        </w:rPr>
        <w:t xml:space="preserve">I am not suggesting these bishops are bad men. I am, however suggesting that as bishops they are specifically charged with keeping the Christian Faith orthodox. This issue falls under the heading of Theology 101. One can only wonder in amazement as to why these bishops chose coercion rather than using examples such Lewis and Tolkien to frame work the argument in a way that would encourage healthy debate.</w:t>
      </w:r>
    </w:p>
    <w:p>
      <w:pPr>
        <w:spacing w:after="160"/>
      </w:pPr>
      <w:r>
        <w:rPr>
          <w:rFonts w:ascii="Arial" w:cs="Arial" w:eastAsia="Arial" w:hAnsi="Arial"/>
          <w:sz w:val="22"/>
          <w:szCs w:val="22"/>
        </w:rPr>
        <w:t xml:space="preserve">Within the Diocese of South Carolina there is an organization known as The Episcopal Forum. It was organized to give voice and support to those Episcopalians within the diocese who oppose its current direction. Among its members are many serious minded and decent people, although it did sponsor a weekend conference last year called "Enthusiastically Episcopalian. As strange as it is to sponsor a conference of enthusiasm given the current condition of the Episcopal Church, this might have been politely forgotten if this is where the bizarre behavior ended. It has not.</w:t>
      </w:r>
    </w:p>
    <w:p>
      <w:pPr>
        <w:spacing w:after="160"/>
      </w:pPr>
      <w:r>
        <w:rPr>
          <w:rFonts w:ascii="Arial" w:cs="Arial" w:eastAsia="Arial" w:hAnsi="Arial"/>
          <w:sz w:val="22"/>
          <w:szCs w:val="22"/>
        </w:rPr>
        <w:t xml:space="preserve">Current forum president Melinda Lucca, a lawyer by profession, recently stated Bishop Lawrence is acting "illegally" by choosing not to sue parishes leaving his diocese. This is an interesting choice of words by an officer of the court. The Supreme Court of South Carolina had previously ruled against the diocese in a similar suit.</w:t>
      </w:r>
    </w:p>
    <w:p>
      <w:pPr>
        <w:spacing w:after="160"/>
      </w:pPr>
      <w:r>
        <w:rPr>
          <w:rFonts w:ascii="Arial" w:cs="Arial" w:eastAsia="Arial" w:hAnsi="Arial"/>
          <w:sz w:val="22"/>
          <w:szCs w:val="22"/>
        </w:rPr>
        <w:t xml:space="preserve">Additionally South Carolina has legal peculiarities in its property laws which lead many to conclude the Dennis Canon is groundless in the state. Bishop Lawrence has stated clearly his belief that to engage in multi-million dollar law suits that are un-winnable is both time consuming and financially irresponsible. By any objective standard his position would seem reasonable and reasonable people might choose to disagree. Yet forum president and attorney Lucca asserts in "her professional legal opinion the Diocese has acted illegally by relying on 2009 state Supreme Court decision" in regard to its law suit with All Saints Pawley's Island. This is a serious public accusation she has made against Bishop Lawrence and the Diocese of South Carolina.</w:t>
      </w:r>
    </w:p>
    <w:p>
      <w:pPr>
        <w:spacing w:after="160"/>
      </w:pPr>
      <w:r>
        <w:rPr>
          <w:rFonts w:ascii="Arial" w:cs="Arial" w:eastAsia="Arial" w:hAnsi="Arial"/>
          <w:sz w:val="22"/>
          <w:szCs w:val="22"/>
        </w:rPr>
        <w:t xml:space="preserve">There was a time when it would have been expected for responsible members of this organization to call her position into question or at least distance themselves from her remarks. The Episcopal Forum, however, has placed them on its website.</w:t>
      </w:r>
    </w:p>
    <w:p>
      <w:pPr>
        <w:spacing w:after="160"/>
      </w:pPr>
      <w:r>
        <w:rPr>
          <w:rFonts w:ascii="Arial" w:cs="Arial" w:eastAsia="Arial" w:hAnsi="Arial"/>
          <w:sz w:val="22"/>
          <w:szCs w:val="22"/>
        </w:rPr>
        <w:t xml:space="preserve">This perfect storm of the big lie now engulfs the Episcopal Church. The senior leadership continually models its incapacity to change direction even while publicly acknowledging its failure. Bishops are no longer willing to framework simple theological arguments in a manner which allows people to disagree without being disagreeable. Within the Diocese of South Carolina there is an organization created to challenge diocesan leadership and direction even as it chooses to overlook the continued embarrassing rhetoric from of its own president. If this story were written in narrative form it would have to be sold as fiction. No rational person would believe it.</w:t>
      </w:r>
    </w:p>
    <w:p>
      <w:pPr>
        <w:spacing w:after="160"/>
      </w:pPr>
      <w:r>
        <w:rPr>
          <w:rFonts w:ascii="Arial" w:cs="Arial" w:eastAsia="Arial" w:hAnsi="Arial"/>
          <w:sz w:val="22"/>
          <w:szCs w:val="22"/>
        </w:rPr>
        <w:t xml:space="preserve">So where are we to go? Given the acknowledged numbers of people having left The Episcopal Church there are fewer people around to believe the big lie. I suggest a solution from my past. Batten down the hatches and rig for heavy weather. The perfect storm has arrived.</w:t>
      </w:r>
    </w:p>
    <w:p>
      <w:pPr>
        <w:spacing w:after="160"/>
      </w:pPr>
      <w:r>
        <w:rPr>
          <w:rFonts w:ascii="Arial" w:cs="Arial" w:eastAsia="Arial" w:hAnsi="Arial"/>
          <w:sz w:val="22"/>
          <w:szCs w:val="22"/>
        </w:rPr>
        <w:t xml:space="preserve">Ladson F. Mills III is a retired priest living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THE BIG LIE AND THE PERFECT STORM</dc:title>
  <dc:creator>VirtueOnline Archive</dc:creator>
  <cp:lastModifiedBy>Un-named</cp:lastModifiedBy>
  <cp:revision>1</cp:revision>
  <dcterms:created xsi:type="dcterms:W3CDTF">2026-04-22T11:55:38.209Z</dcterms:created>
  <dcterms:modified xsi:type="dcterms:W3CDTF">2026-04-22T11:55:38.209Z</dcterms:modified>
</cp:coreProperties>
</file>

<file path=docProps/custom.xml><?xml version="1.0" encoding="utf-8"?>
<Properties xmlns="http://schemas.openxmlformats.org/officeDocument/2006/custom-properties" xmlns:vt="http://schemas.openxmlformats.org/officeDocument/2006/docPropsVTypes"/>
</file>