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"SEEDS OF REVOLT EMERGING FROM THE LEFT"</w:t>
      </w:r>
    </w:p>
    <w:p>
      <w:pPr>
        <w:pBdr>
          <w:bottom w:val="single" w:color="AAAAAA" w:sz="6"/>
        </w:pBdr>
        <w:spacing w:after="200" w:before="0"/>
      </w:pPr>
    </w:p>
    <w:p>
      <w:pPr>
        <w:spacing w:after="160"/>
      </w:pPr>
      <w:r>
        <w:rPr>
          <w:rFonts w:ascii="Arial" w:cs="Arial" w:eastAsia="Arial" w:hAnsi="Arial"/>
          <w:sz w:val="22"/>
          <w:szCs w:val="22"/>
        </w:rPr>
        <w:t xml:space="preserve">opposition to the Presiding Bishop's leadership is growing from her fellow liberals</w:t>
      </w:r>
    </w:p>
    <w:p>
      <w:pPr>
        <w:spacing w:after="160"/>
      </w:pPr>
      <w:r>
        <w:rPr>
          <w:rFonts w:ascii="Arial" w:cs="Arial" w:eastAsia="Arial" w:hAnsi="Arial"/>
          <w:sz w:val="22"/>
          <w:szCs w:val="22"/>
        </w:rPr>
        <w:t xml:space="preserve">By Ladson F. Mills III</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7, 2012</w:t>
      </w:r>
    </w:p>
    <w:p>
      <w:pPr>
        <w:spacing w:after="160"/>
      </w:pPr>
      <w:r>
        <w:rPr>
          <w:rFonts w:ascii="Arial" w:cs="Arial" w:eastAsia="Arial" w:hAnsi="Arial"/>
          <w:sz w:val="22"/>
          <w:szCs w:val="22"/>
        </w:rPr>
        <w:t xml:space="preserve">If there was ever any doubt as to the future between the Diocese of South Carolina and The Episcopal Church it is now crystal clear. Whatever resolution occurs it will occur under the direction of a court of law. It is obvious the Episcopal Presiding Bishop believes therein lies her best chance for success.</w:t>
      </w:r>
    </w:p>
    <w:p>
      <w:pPr>
        <w:spacing w:after="160"/>
      </w:pPr>
      <w:r>
        <w:rPr>
          <w:rFonts w:ascii="Arial" w:cs="Arial" w:eastAsia="Arial" w:hAnsi="Arial"/>
          <w:sz w:val="22"/>
          <w:szCs w:val="22"/>
        </w:rPr>
        <w:t xml:space="preserve">I recently attended an informational meeting concerning the situation the diocese now finds itself in. The one thing in which both sides agree is genuine surprise in the manner which the latest charges against Mark Lawrence were handled. On the surface it does not seem to make sense.</w:t>
      </w:r>
    </w:p>
    <w:p>
      <w:pPr>
        <w:spacing w:after="160"/>
      </w:pPr>
      <w:r>
        <w:rPr>
          <w:rFonts w:ascii="Arial" w:cs="Arial" w:eastAsia="Arial" w:hAnsi="Arial"/>
          <w:sz w:val="22"/>
          <w:szCs w:val="22"/>
        </w:rPr>
        <w:t xml:space="preserve">The timing of these charges certainly added to the confusion. Most people believe these charges might have been withheld if this had been the desire of the presiding bishop. It is the heavy handedness in which the presiding bishop responded that has confused even liberal members and her supporters within the community.</w:t>
      </w:r>
    </w:p>
    <w:p>
      <w:pPr>
        <w:spacing w:after="160"/>
      </w:pPr>
      <w:r>
        <w:rPr>
          <w:rFonts w:ascii="Arial" w:cs="Arial" w:eastAsia="Arial" w:hAnsi="Arial"/>
          <w:sz w:val="22"/>
          <w:szCs w:val="22"/>
        </w:rPr>
        <w:t xml:space="preserve">To inhibit a bishop from acting in his diocese, when it is not required, and then suggest these actions can be kept confidential is ludicrous. This behavior betrays a growing awareness of her vulnerability. She is in need of large target to remind any possible dissenters the new Title IV Canon has teeth. There is no larger nor more convenient target than Mark Lawrence, Bishop of South Carolina.</w:t>
      </w:r>
    </w:p>
    <w:p>
      <w:pPr>
        <w:spacing w:after="160"/>
      </w:pPr>
      <w:r>
        <w:rPr>
          <w:rFonts w:ascii="Arial" w:cs="Arial" w:eastAsia="Arial" w:hAnsi="Arial"/>
          <w:sz w:val="22"/>
          <w:szCs w:val="22"/>
        </w:rPr>
        <w:t xml:space="preserve">There is the old adage which states that power corrupts and absolute power corrupts absolutely. The presiding bishop has a new problem and it is no longer from the conservatives. Her new problem comes from the left; both the old guard left and the rising neo-left.</w:t>
      </w:r>
    </w:p>
    <w:p>
      <w:pPr>
        <w:spacing w:after="160"/>
      </w:pPr>
      <w:r>
        <w:rPr>
          <w:rFonts w:ascii="Arial" w:cs="Arial" w:eastAsia="Arial" w:hAnsi="Arial"/>
          <w:sz w:val="22"/>
          <w:szCs w:val="22"/>
        </w:rPr>
        <w:t xml:space="preserve">Several years ago I ran into a bishop whom I did not know. It would be accurate to observe that he is very liberal and supports the current direction of the Episcopal Church. I was taken aback when he openly began expressing his concern about the presiding bishop. He believed she had come up too fast. Her lack of parish experience provided an inadequate understanding as to how the church works.</w:t>
      </w:r>
    </w:p>
    <w:p>
      <w:pPr>
        <w:spacing w:after="160"/>
      </w:pPr>
      <w:r>
        <w:rPr>
          <w:rFonts w:ascii="Arial" w:cs="Arial" w:eastAsia="Arial" w:hAnsi="Arial"/>
          <w:sz w:val="22"/>
          <w:szCs w:val="22"/>
        </w:rPr>
        <w:t xml:space="preserve">He further confided that whenever he tried to act as a resource she was uninterested. These observations made me sad because as much as he is right he is also wrong. I believe that she does in fact understand how the new church works. It is he and I who are clinging to the past.</w:t>
      </w:r>
    </w:p>
    <w:p>
      <w:pPr>
        <w:spacing w:after="160"/>
      </w:pPr>
      <w:r>
        <w:rPr>
          <w:rFonts w:ascii="Arial" w:cs="Arial" w:eastAsia="Arial" w:hAnsi="Arial"/>
          <w:sz w:val="22"/>
          <w:szCs w:val="22"/>
        </w:rPr>
        <w:t xml:space="preserve">Last summer in researching a general convention story I was surprised to discover that opposition to her leadership is growing from her fellow liberals. There is the belief that "litigate till they capitulate" is hastening the path of ruin and destruction for the Episcopal Church. Clergy with whom I spoke were clear. As much as they may abhor the path taken by South Carolina many secretly hope the diocese will be successful in breaking her power. In the meantime they will await the finish of her term hoping the next presiding bishop will prove better. It is a sentiment being voiced regularly from the remaining old guard left.</w:t>
      </w:r>
    </w:p>
    <w:p>
      <w:pPr>
        <w:spacing w:after="160"/>
      </w:pPr>
      <w:r>
        <w:rPr>
          <w:rFonts w:ascii="Arial" w:cs="Arial" w:eastAsia="Arial" w:hAnsi="Arial"/>
          <w:sz w:val="22"/>
          <w:szCs w:val="22"/>
        </w:rPr>
        <w:t xml:space="preserve">But there is the new left with which she must also contend. I am old enough to remember when political liberals were generous with their own money and theological conservatives were the ones blocking innovative worship. This has changed. Just as diseases mutate and change those now advancing into positions of leadership within the church are changing and learning to thrive. They may not like Title IV but they are adapting and learning how to operate around it. Lawyers may be even more competitive than clergy but diocesan chancellors do not wish to see their dioceses fail. Parish clergy and vestries do not wish see their money go into lawsuits while youth ministry and programs are sacrificed. Conflict fatigue sets in rapidly.</w:t>
      </w:r>
    </w:p>
    <w:p>
      <w:pPr>
        <w:spacing w:after="160"/>
      </w:pPr>
      <w:r>
        <w:rPr>
          <w:rFonts w:ascii="Arial" w:cs="Arial" w:eastAsia="Arial" w:hAnsi="Arial"/>
          <w:sz w:val="22"/>
          <w:szCs w:val="22"/>
        </w:rPr>
        <w:t xml:space="preserve">In his book "Flags of Our Fathers" the son of Iwo Jima flag raiser "Doc" Bradley reminds us of something conveniently forgotten by history. The reason it was so important to get the survivors of the flag raising on Iwo Jima back home was to support the war bond tour. By 1945 America was financially bankrupt as well as being fatigued by war. Years of continued fighting and horrific loss of life had taken its toll. The Roosevelt administration feared it might be forced to bow to political pressure and make a premature and unacceptable peace with Japan. The famous picture recording the image of the flag raising along with the support of the surviving participants brought success to the war bond campaign.</w:t>
      </w:r>
    </w:p>
    <w:p>
      <w:pPr>
        <w:spacing w:after="160"/>
      </w:pPr>
      <w:r>
        <w:rPr>
          <w:rFonts w:ascii="Arial" w:cs="Arial" w:eastAsia="Arial" w:hAnsi="Arial"/>
          <w:sz w:val="22"/>
          <w:szCs w:val="22"/>
        </w:rPr>
        <w:t xml:space="preserve">Old fashion liberals and committed churchmen are rapidly retiring and those who remain grow fatigued by the continual conflict. The rising new guard has its own understanding of leadership which is quite different from those in the past. Several years following a meeting with a new bishop some members of his diocese sensed my unease. My politeness and deference toward him was intended to show respect for the office. He thought I was in awe of him personally. I predicted this would lead his diocese into trouble within five years. It only took three.</w:t>
      </w:r>
    </w:p>
    <w:p>
      <w:pPr>
        <w:spacing w:after="160"/>
      </w:pPr>
      <w:r>
        <w:rPr>
          <w:rFonts w:ascii="Arial" w:cs="Arial" w:eastAsia="Arial" w:hAnsi="Arial"/>
          <w:sz w:val="22"/>
          <w:szCs w:val="22"/>
        </w:rPr>
        <w:t xml:space="preserve">This is the sort of colleagues with which she must now deal. They may tell her what she wants to hear, but they know that her tenure will not last forever. I suspect that more than just a few are hoping to be her successor.</w:t>
      </w:r>
    </w:p>
    <w:p>
      <w:pPr>
        <w:spacing w:after="160"/>
      </w:pPr>
      <w:r>
        <w:rPr>
          <w:rFonts w:ascii="Arial" w:cs="Arial" w:eastAsia="Arial" w:hAnsi="Arial"/>
          <w:sz w:val="22"/>
          <w:szCs w:val="22"/>
        </w:rPr>
        <w:t xml:space="preserve">So what does this mean for South Carolina? The choices of Charlie von Rosenberg and/or John Buchannan to provide Episcopal oversight for those remaining in communion with TEC are not unwise choices. Both are retired and live locally. Each is a company man known for his loyalty.</w:t>
      </w:r>
    </w:p>
    <w:p>
      <w:pPr>
        <w:spacing w:after="160"/>
      </w:pPr>
      <w:r>
        <w:rPr>
          <w:rFonts w:ascii="Arial" w:cs="Arial" w:eastAsia="Arial" w:hAnsi="Arial"/>
          <w:sz w:val="22"/>
          <w:szCs w:val="22"/>
        </w:rPr>
        <w:t xml:space="preserve">As for the members of the steering committee selected to lead this new diocese in its formation there are rewards as well as pitfalls. In the excitement of being an integral part of something new it is easy to forget that it is Jesus Christ whom we are ultimately called to serve. Without proper grounding and leadership even the best clergy will find it difficult resisting the temptation to use this situation as a stepping stone in forging a national reputation for themselves. After all, someone must be bishop for the diocese remaining within the national church.</w:t>
      </w:r>
    </w:p>
    <w:p>
      <w:pPr>
        <w:spacing w:after="160"/>
      </w:pPr>
      <w:r>
        <w:rPr>
          <w:rFonts w:ascii="Arial" w:cs="Arial" w:eastAsia="Arial" w:hAnsi="Arial"/>
          <w:sz w:val="22"/>
          <w:szCs w:val="22"/>
        </w:rPr>
        <w:t xml:space="preserve">So it would seem the future of the property within South Carolina will be decided within the courts. The fate however of the current presiding bishop may have already been decided and this latest action may be the signal she knows. People may fear her power and tell her what she wants to hear but they are also preparing for her inevitable departure. The British Statesman Horace Walpole once observed that to those who feel the world is a tragedy but to those who think the world is a comedy. Today this all seems vaguely humorous and not without its amusing aspects. I expect by tomorrow, however the magnitude of this tragedy will have set in and my feelings restored. I will find myself weeping over this tragedy once more.</w:t>
      </w:r>
    </w:p>
    <w:p>
      <w:pPr>
        <w:spacing w:after="160"/>
      </w:pPr>
      <w:r>
        <w:rPr>
          <w:rFonts w:ascii="Arial" w:cs="Arial" w:eastAsia="Arial" w:hAnsi="Arial"/>
          <w:sz w:val="22"/>
          <w:szCs w:val="22"/>
        </w:rPr>
        <w:t xml:space="preserve">Ladson F. Mills III is a priest with over thirty years pastoral experience. He is retired and lives with his wife in South Carolina. He currently serves as Scholar in Residence at the Church of Our Saviour Johns Island. 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"SEEDS OF REVOLT EMERGING FROM THE LEFT"</dc:title>
  <dc:creator>VirtueOnline Archive</dc:creator>
  <cp:lastModifiedBy>Un-named</cp:lastModifiedBy>
  <cp:revision>1</cp:revision>
  <dcterms:created xsi:type="dcterms:W3CDTF">2026-04-22T11:55:43.974Z</dcterms:created>
  <dcterms:modified xsi:type="dcterms:W3CDTF">2026-04-22T11:55:43.974Z</dcterms:modified>
</cp:coreProperties>
</file>

<file path=docProps/custom.xml><?xml version="1.0" encoding="utf-8"?>
<Properties xmlns="http://schemas.openxmlformats.org/officeDocument/2006/custom-properties" xmlns:vt="http://schemas.openxmlformats.org/officeDocument/2006/docPropsVTypes"/>
</file>