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SEARCHING FOR LEADERSHIP IN ALL THE WRONG PLACES</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18, 2012</w:t>
      </w:r>
    </w:p>
    <w:p>
      <w:pPr>
        <w:spacing w:after="160"/>
      </w:pPr>
      <w:r>
        <w:rPr>
          <w:rFonts w:ascii="Arial" w:cs="Arial" w:eastAsia="Arial" w:hAnsi="Arial"/>
          <w:sz w:val="22"/>
          <w:szCs w:val="22"/>
        </w:rPr>
        <w:t xml:space="preserve">Now that the smoke has cleared from this summer's General Convention we can breathe a sigh of relief. The Episcopal Church is a safer place for the transgender who occupy our pews and our average Sunday attendance has grown by a whopping fifty six. We can finally transfer our energies to the more critical issues that confront our denomination. I can think of none more fitting than righting the wrong of the insult to the Bishop of California, Mark Andrus, during the enthronement of the new Roman Catholic Archbishop of San Francisco.</w:t>
      </w:r>
    </w:p>
    <w:p>
      <w:pPr>
        <w:spacing w:after="160"/>
      </w:pPr>
      <w:r>
        <w:rPr>
          <w:rFonts w:ascii="Arial" w:cs="Arial" w:eastAsia="Arial" w:hAnsi="Arial"/>
          <w:sz w:val="22"/>
          <w:szCs w:val="22"/>
        </w:rPr>
        <w:t xml:space="preserve">Andrus claims he was intentionally snubbed by not being allowed to process with the other visiting clergy during the enthronement service and made to wait downstairs . The Archdiocese claims he arrived late and was placed in an area that would allow him to be seated unobtrusively at the appropriate time. It is impossible to determine who provides the more accurate account of this incident. It does, however provide a telling example of the widening disconnect between the reality experienced by the people in the pew and the current church leadership. With all the challenges facing our church today this is what occupies the energy of the Bishop of California.</w:t>
      </w:r>
    </w:p>
    <w:p>
      <w:pPr>
        <w:spacing w:after="160"/>
      </w:pPr>
      <w:r>
        <w:rPr>
          <w:rFonts w:ascii="Arial" w:cs="Arial" w:eastAsia="Arial" w:hAnsi="Arial"/>
          <w:sz w:val="22"/>
          <w:szCs w:val="22"/>
        </w:rPr>
        <w:t xml:space="preserve">It is not that we are unaccustomed to mixed messages in our denomination. They come with alarming regularity. Some, however are just more bizarre than others. It is clear that Andrus holds the new Catholic Archbishop in disdain. In a letter published before the enthronement he publicly invited local catholic dissidents to join the Episcopal Church over their differences in the theology of marriage. Given this position I would think he would wear any disrespect from his catholic colleague as a badge of honor. Apparently this does not apply to matters of a bruised ego.</w:t>
      </w:r>
    </w:p>
    <w:p>
      <w:pPr>
        <w:spacing w:after="160"/>
      </w:pPr>
      <w:r>
        <w:rPr>
          <w:rFonts w:ascii="Arial" w:cs="Arial" w:eastAsia="Arial" w:hAnsi="Arial"/>
          <w:sz w:val="22"/>
          <w:szCs w:val="22"/>
        </w:rPr>
        <w:t xml:space="preserve">Andrus reminds me of those clergy who present themselves as prophetically standing up to the government but scream loudly whenever there is a call by tax reformers to remove the clergy housing deduction. It is one thing to proclaim a prophetic ministry, but quite another to back it up with a cost that is tangible. This is the price The Episcopal Church is paying for the current generation of leaders.</w:t>
      </w:r>
    </w:p>
    <w:p>
      <w:pPr>
        <w:spacing w:after="160"/>
      </w:pPr>
      <w:r>
        <w:rPr>
          <w:rFonts w:ascii="Arial" w:cs="Arial" w:eastAsia="Arial" w:hAnsi="Arial"/>
          <w:sz w:val="22"/>
          <w:szCs w:val="22"/>
        </w:rPr>
        <w:t xml:space="preserve">Unlike the Sixties when liberal theology was Gospel based it is now the out growth of a vague nominalism. C.S. Lewis refers to those who act this way as men without chests. The world calls them empty suits.</w:t>
      </w:r>
    </w:p>
    <w:p>
      <w:pPr>
        <w:spacing w:after="160"/>
      </w:pPr>
      <w:r>
        <w:rPr>
          <w:rFonts w:ascii="Arial" w:cs="Arial" w:eastAsia="Arial" w:hAnsi="Arial"/>
          <w:sz w:val="22"/>
          <w:szCs w:val="22"/>
        </w:rPr>
        <w:t xml:space="preserve">Last year when our House of Bishops proposed a leadership school for its members I was against it. Fifteen million dollars is a lot of money and frankly I was unsure as to the wisdom of placing that amount money into their hands without outside oversight. One need only to look at the fiasco of their spring meeting held in South America to wonder if they are dealing with the same economic realities as their parish clergy. Additionally, the recent worker reductions at our national headquarters while creating a new position for a highly paid lawyer can only be the result of complete disconnect. The time has arrived when we can no longer wait hoping it will somehow get better.</w:t>
      </w:r>
    </w:p>
    <w:p>
      <w:pPr>
        <w:spacing w:after="160"/>
      </w:pPr>
      <w:r>
        <w:rPr>
          <w:rFonts w:ascii="Arial" w:cs="Arial" w:eastAsia="Arial" w:hAnsi="Arial"/>
          <w:sz w:val="22"/>
          <w:szCs w:val="22"/>
        </w:rPr>
        <w:t xml:space="preserve">The reasons for this are clear. Many in positions of leadership today are not leaders at all but clever followers. They manage to present themselves as personifying the values of those whom they are elected to lead. There was a time when leaders were "fixers". Fixers are able to identify issues as well as work through conflicting opinions in search of redemptive options. Today those who occupy leadership positions are often attractive ideologues seizing upon convenient issues for their own self promotion. They act like managers dealing with "assets" rather than stewards called to lead God's people. The result is we are urged to ignore the reality before our very eyes in order to get along. As Julia Dye PhD points out in her book "Backbone", "You can neither win nor succeed if you don't survive ...its about mission and keeping that mission central" We live in a time where leaders would rather sacrifice our future rather than admit their philosophy is wrong. We cannot thrive if we do not survive and the news never seems to get better; the fifty six new attendees not withstanding. Julia Dye reminds us leaders are to there to lead not manage. When there is no accountability leadership becomes the casualty.</w:t>
      </w:r>
    </w:p>
    <w:p>
      <w:pPr>
        <w:spacing w:after="160"/>
      </w:pPr>
      <w:r>
        <w:rPr>
          <w:rFonts w:ascii="Arial" w:cs="Arial" w:eastAsia="Arial" w:hAnsi="Arial"/>
          <w:sz w:val="22"/>
          <w:szCs w:val="22"/>
        </w:rPr>
        <w:t xml:space="preserve">Given the current state of affairs it is prudent to get this school up and running as fast as possible, but it cannot be entrusted entirely to the current hierarchy. It will need a combination of outsiders as well respected and trusted insiders to assure its credibility. Bishop George Councell of New Jersey and Edward Lytle of Northern Indiana come to mind as those who might be appointed from the inside. One is liberal the other conservative and both are respected across the board. They might be joined by The Rev. Linda Grenz and The Rev. Charles Fulton who are both are exceptional teachers with years of working with clergy. Fulton is known to have been concerned about the leadership for years and Grenz's paper on "the Changing face of the Church and World" may be one of the best analysis of where we now find ourselves. These four individuals represent varying perspectives as well that which is still good in The Episcopal Church.</w:t>
      </w:r>
    </w:p>
    <w:p>
      <w:pPr>
        <w:spacing w:after="160"/>
      </w:pPr>
      <w:r>
        <w:rPr>
          <w:rFonts w:ascii="Arial" w:cs="Arial" w:eastAsia="Arial" w:hAnsi="Arial"/>
          <w:sz w:val="22"/>
          <w:szCs w:val="22"/>
        </w:rPr>
        <w:t xml:space="preserve">Outside the church Lee Iacocca is one with extensive experience in turning around dying institutions. His straight forward no nonsense approach would offer a refreshing change to our usual reworked blather about tolerance and inclusion being the answer to everything. In his new book "Where Have All the Leaders Gone" he reminds us that leaders are made not born. It is time for us to recruit the best resources available to train the leadership of The Episcopal Church. Lee Iacocca and Julia Dye would be wise choices.</w:t>
      </w:r>
    </w:p>
    <w:p>
      <w:pPr>
        <w:spacing w:after="160"/>
      </w:pPr>
      <w:r>
        <w:rPr>
          <w:rFonts w:ascii="Arial" w:cs="Arial" w:eastAsia="Arial" w:hAnsi="Arial"/>
          <w:sz w:val="22"/>
          <w:szCs w:val="22"/>
        </w:rPr>
        <w:t xml:space="preserve">Some years ago then Commandant of the Marine Corps, General Charles Krulak gave a talk to a group of Navy Chaplains who had been selected to serve with the Marine Corps. Addressing their concerns he reminded them not to be intimidated by fear that were not properly physically fit nor adequate in the area of administration. He reminded them that the Marine Corps had trained specialist who could assist them in these deficiencies. Then pausing for a moment he reminded them there was one area in which help would not be available. If given their unique call and position they were not men and women of faith then there was nothing that could be done to help them.</w:t>
      </w:r>
    </w:p>
    <w:p>
      <w:pPr>
        <w:spacing w:after="160"/>
      </w:pPr>
      <w:r>
        <w:rPr>
          <w:rFonts w:ascii="Arial" w:cs="Arial" w:eastAsia="Arial" w:hAnsi="Arial"/>
          <w:sz w:val="22"/>
          <w:szCs w:val="22"/>
        </w:rPr>
        <w:t xml:space="preserve">I am reminded that fifteen million dollars is a lot of money. If it will provide clarity about those who now lead The Episcopal Church. It is well worth the cost.</w:t>
      </w:r>
    </w:p>
    <w:p>
      <w:pPr>
        <w:spacing w:after="160"/>
      </w:pPr>
      <w:r>
        <w:rPr>
          <w:rFonts w:ascii="Arial" w:cs="Arial" w:eastAsia="Arial" w:hAnsi="Arial"/>
          <w:sz w:val="22"/>
          <w:szCs w:val="22"/>
        </w:rPr>
        <w:t xml:space="preserve">Ladson F. Mills III is a priest with over thirty years experience in pastoral ministry. He is retired and lives with his wife in South Carolina. He currently serves as Scholar in Residence at Church of Our Saviour Johns Island, South Carolina.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SEARCHING FOR LEADERSHIP IN ALL THE WRONG PLACES</dc:title>
  <dc:creator>VirtueOnline Archive</dc:creator>
  <cp:lastModifiedBy>Un-named</cp:lastModifiedBy>
  <cp:revision>1</cp:revision>
  <dcterms:created xsi:type="dcterms:W3CDTF">2026-04-22T11:55:42.615Z</dcterms:created>
  <dcterms:modified xsi:type="dcterms:W3CDTF">2026-04-22T11:55:42.615Z</dcterms:modified>
</cp:coreProperties>
</file>

<file path=docProps/custom.xml><?xml version="1.0" encoding="utf-8"?>
<Properties xmlns="http://schemas.openxmlformats.org/officeDocument/2006/custom-properties" xmlns:vt="http://schemas.openxmlformats.org/officeDocument/2006/docPropsVTypes"/>
</file>