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RAINBOW TOUR COMES TO AUSTRALIA</w:t>
      </w:r>
    </w:p>
    <w:p>
      <w:pPr>
        <w:pBdr>
          <w:bottom w:val="single" w:color="AAAAAA" w:sz="6"/>
        </w:pBdr>
        <w:spacing w:after="200" w:before="0"/>
      </w:pPr>
    </w:p>
    <w:p>
      <w:pPr>
        <w:spacing w:after="160"/>
      </w:pPr>
      <w:r>
        <w:rPr>
          <w:rFonts w:ascii="Arial" w:cs="Arial" w:eastAsia="Arial" w:hAnsi="Arial"/>
          <w:sz w:val="22"/>
          <w:szCs w:val="22"/>
        </w:rPr>
        <w:t xml:space="preserve">Jefferts Schori in Brisbane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Dr. Michael Bird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In the Andrew Lloyd Weber and Tim Rice musical Evita, the one-time film star and wife of the Argentinian President, Eva Peron, goes on a tour of post-war Europe to promote Argentine fascism to the Europeans. The event is historical. Eva Peron really did undertake such a journey. Now in the musical Evita the song describing this adventure is called 'The Rainbow Tour'.</w:t>
      </w:r>
    </w:p>
    <w:p>
      <w:pPr>
        <w:spacing w:after="160"/>
      </w:pPr>
      <w:r>
        <w:rPr>
          <w:rFonts w:ascii="Arial" w:cs="Arial" w:eastAsia="Arial" w:hAnsi="Arial"/>
          <w:sz w:val="22"/>
          <w:szCs w:val="22"/>
        </w:rPr>
        <w:t xml:space="preserve">In many ways, Katharine Jefferts Schori's recent speaking tour of Canada, England, Scotland, New Zealand, and Australia can be likened to Eva Peron's 'Rainbow Tour' of Spain, Italy, and France. Jefferts Schori is on the road promoting Episcopal Church beliefs on sexuality and marriage, i.e. a rainbow theology.</w:t>
      </w:r>
    </w:p>
    <w:p>
      <w:pPr>
        <w:spacing w:after="160"/>
      </w:pPr>
      <w:r>
        <w:rPr>
          <w:rFonts w:ascii="Arial" w:cs="Arial" w:eastAsia="Arial" w:hAnsi="Arial"/>
          <w:sz w:val="22"/>
          <w:szCs w:val="22"/>
        </w:rPr>
        <w:t xml:space="preserve">Sensing that The Episcopal Church (TEC) is getting the first of what may be a few slaps on the wrist from the Archbishop of Canterbury, she is out and about promoting TEC's theological revisionism, playing the part of the victim at the hands of the intolerant or-thodox members of the Anglican communion, and shoring up liberal allies in all quarters of the globe. It's kinda like Eva Peron in a purple cassock and a mitre. In fact, the thematic affinity between Eva Peron's 'Rainbow High' song and the PR campaign behind Katharine Jefferts Schori's tour is striking (embellishments added by me, I was once a wanna-be lyricist.):</w:t>
      </w:r>
    </w:p>
    <w:p>
      <w:pPr>
        <w:spacing w:after="160"/>
      </w:pPr>
      <w:r>
        <w:rPr>
          <w:rFonts w:ascii="Arial" w:cs="Arial" w:eastAsia="Arial" w:hAnsi="Arial"/>
          <w:sz w:val="22"/>
          <w:szCs w:val="22"/>
        </w:rPr>
        <w:t xml:space="preserve">I'm their product, it's vital you sell me So Machiavell me, make an Anglican Rose I need to be thrilling, I want to be Rainbow High They need their escape, and so do I</w:t>
      </w:r>
    </w:p>
    <w:p>
      <w:pPr>
        <w:spacing w:after="160"/>
      </w:pPr>
      <w:r>
        <w:rPr>
          <w:rFonts w:ascii="Arial" w:cs="Arial" w:eastAsia="Arial" w:hAnsi="Arial"/>
          <w:sz w:val="22"/>
          <w:szCs w:val="22"/>
        </w:rPr>
        <w:t xml:space="preserve">All my libericadoes expect me to outshine the enemy (the orthodox) I won't disappoint them I'm their savior, that's what they call me So Lauren Bacall me, anything goes To make me fantastic, I have to be Rainbow High With a magical mitre</w:t>
      </w:r>
    </w:p>
    <w:p>
      <w:pPr>
        <w:spacing w:after="160"/>
      </w:pPr>
      <w:r>
        <w:rPr>
          <w:rFonts w:ascii="Arial" w:cs="Arial" w:eastAsia="Arial" w:hAnsi="Arial"/>
          <w:sz w:val="22"/>
          <w:szCs w:val="22"/>
        </w:rPr>
        <w:t xml:space="preserve">I admit, that's a pretty harsh comparison to make, but you have to agree that Jefferts Schori's speaking tour is really a PR exercise to win hearts and minds. It is designed to promote the legitimacy of TEC's actions, to demonstrate the global extent of their influence, and to showcase the widespread international acceptance of their views in pockets of the Anglican Communion. Who needs the Archbishop of Canterbury when you have sympathetic Primates all over the world? Who needs the Anglican Communion when you've already set up your own international network complete with allies inside the An-glican Communion?</w:t>
      </w:r>
    </w:p>
    <w:p>
      <w:pPr>
        <w:spacing w:after="160"/>
      </w:pPr>
      <w:r>
        <w:rPr>
          <w:rFonts w:ascii="Arial" w:cs="Arial" w:eastAsia="Arial" w:hAnsi="Arial"/>
          <w:sz w:val="22"/>
          <w:szCs w:val="22"/>
        </w:rPr>
        <w:t xml:space="preserve">I surmise that the Rainbow Tour of Jefferts Schori is an attempt to prepare for the nuclear option that the Archbishop of Canterbury might exercise if he does not invite her to the next Primates meeting. The Rainbow Tour is her diplomatic readiness for civil war.</w:t>
      </w:r>
    </w:p>
    <w:p>
      <w:pPr>
        <w:spacing w:after="160"/>
      </w:pPr>
      <w:r>
        <w:rPr>
          <w:rFonts w:ascii="Arial" w:cs="Arial" w:eastAsia="Arial" w:hAnsi="Arial"/>
          <w:sz w:val="22"/>
          <w:szCs w:val="22"/>
        </w:rPr>
        <w:t xml:space="preserve">As it goes I got the opportunity of hearing Jefferts Schori speak on the Australian leg of the Rainbow Tour. She spoke to a gathering of 120-140 people at Christ Church in St Lu-cia Brisbane, Australia. A mostly receptive audience with a handful of evangelical ministers in attendance as well. To her credit, Jefferts Schori is a very engaging speaker, full of wit, charm, and eloquence. She is a master of working an audience and a superb communicator. Her talk went for 40 minutes and covered four areas.</w:t>
      </w:r>
    </w:p>
    <w:p>
      <w:pPr>
        <w:spacing w:after="160"/>
      </w:pPr>
      <w:r>
        <w:rPr>
          <w:rFonts w:ascii="Arial" w:cs="Arial" w:eastAsia="Arial" w:hAnsi="Arial"/>
          <w:sz w:val="22"/>
          <w:szCs w:val="22"/>
        </w:rPr>
        <w:t xml:space="preserve">First, she spoke about the history of the civil rights movement in the USA. This made it clear that gay rights stands in a trajectory with black rights and women's rights. In other words, the inclusion of gay clergy at all levels is not singularly a theological issue as much as it is a civil rights matter. She asked, "What is the normative human being?" and argued that no gender, race, or orientation is normative for all human beings. She spoke a lot about TEC canons and regulations including a 1985 canon that prohibited discrimination based on sexual orientation. Then 1989 saw the first openly gay priest ordained in TEC and she made clear that it was not considered a matter of doctrine. Most of all, she argued that TEC is obligated to affirm gay partnered relationships when they show signs of 'holy living'.</w:t>
      </w:r>
    </w:p>
    <w:p>
      <w:pPr>
        <w:spacing w:after="160"/>
      </w:pPr>
      <w:r>
        <w:rPr>
          <w:rFonts w:ascii="Arial" w:cs="Arial" w:eastAsia="Arial" w:hAnsi="Arial"/>
          <w:sz w:val="22"/>
          <w:szCs w:val="22"/>
        </w:rPr>
        <w:t xml:space="preserve">Second, Jefferts Schori spent time talking about how TEC elects its bishops. She noted that each diocese has its own canons and processes that must be respected. Furthermore, the presiding bishop has no power of veto over appointments. Jefferts Schori said that the presid-ing bishop has no power to intervene in a diocese except on moral grounds. This caused me to cough up a laugh with an embarrassing loudness that made people nearby turn around and look at me to see what I was smirking at. I couldn't conceal my jolted laugh-ter since I know about Jefferts Schori's legal representations in the Diocese of South Carolina that constitute a pre-emptive strike against Bishop Mark Lawrence.</w:t>
      </w:r>
    </w:p>
    <w:p>
      <w:pPr>
        <w:spacing w:after="160"/>
      </w:pPr>
      <w:r>
        <w:rPr>
          <w:rFonts w:ascii="Arial" w:cs="Arial" w:eastAsia="Arial" w:hAnsi="Arial"/>
          <w:sz w:val="22"/>
          <w:szCs w:val="22"/>
        </w:rPr>
        <w:t xml:space="preserve">Third, attention was given to changing views of marriage in TEC. Jefferts Schori summarized Paul's view of marriage as "don't bother about it" because Jesus was coming soon and the world was going to end according to Paul.</w:t>
      </w:r>
    </w:p>
    <w:p>
      <w:pPr>
        <w:spacing w:after="160"/>
      </w:pPr>
      <w:r>
        <w:rPr>
          <w:rFonts w:ascii="Arial" w:cs="Arial" w:eastAsia="Arial" w:hAnsi="Arial"/>
          <w:sz w:val="22"/>
          <w:szCs w:val="22"/>
        </w:rPr>
        <w:t xml:space="preserve">She rightly noted that marriage as a sacrament did not begin until the 1100s and that was usually for the purpose of legitimating an heir. The original Book of Common Prayer purposed the purpose of marriage as being to avoid fornication and for a child-bearing. In contrast, TECs Book of Common Prayer sees marriage for the purpose of mutual joy which can include child bearing but not necessarily requiring it. The Presiding Bishop also noted that between the 1100s to the late 1800s the blessing of friendships was common, especially for knights, and the intimacy of their friendship was never examined in such a blessing. All this served to demonstrate TECs unique theology of marriage that can accommodate committed long term same sex relationships.</w:t>
      </w:r>
    </w:p>
    <w:p>
      <w:pPr>
        <w:spacing w:after="160"/>
      </w:pPr>
      <w:r>
        <w:rPr>
          <w:rFonts w:ascii="Arial" w:cs="Arial" w:eastAsia="Arial" w:hAnsi="Arial"/>
          <w:sz w:val="22"/>
          <w:szCs w:val="22"/>
        </w:rPr>
        <w:t xml:space="preserve">Fourth, she addressed the matter of incursions into TEC's episcopal jurisdiction by Afri-can, Asian, and South American bishops. She noted that ordaining bishops to work in North America occurred in 1999/2000, three years before Gene Robinson was elected. She also mentioned that the Sydney Anglicans have a congregation in New York City (the abdominals.). I had another one of those embarrassing smirks on my face when I heard her appeal to the council of Nicea that forbade wandering bishops from operating out of their own area of jurisdiction. Since when did TEC regard itself as bound by the authority and regulations of the ecumenical creeds and councils?</w:t>
      </w:r>
    </w:p>
    <w:p>
      <w:pPr>
        <w:spacing w:after="160"/>
      </w:pPr>
      <w:r>
        <w:rPr>
          <w:rFonts w:ascii="Arial" w:cs="Arial" w:eastAsia="Arial" w:hAnsi="Arial"/>
          <w:sz w:val="22"/>
          <w:szCs w:val="22"/>
        </w:rPr>
        <w:t xml:space="preserve">Several TEC bishops have brazenly denied and denounced every single line of the Nicene Creed at one time or other. If Jack Spong is free to disregard the creeds and councils, why not anybody else? The irony here was most amusing. Anyway, Jefferts Schori spoke earnestly about the "gospel of liberty" that is compromised if the issue of gay and lesbian inclusion is not adequately addressed. She recognized a diversity of views in the church. She was adamant that she wants to keep talking and dialoguing with those who do not agree and does not insist that everyone follows the TEC on this matter.</w:t>
      </w:r>
    </w:p>
    <w:p>
      <w:pPr>
        <w:spacing w:after="160"/>
      </w:pPr>
      <w:r>
        <w:rPr>
          <w:rFonts w:ascii="Arial" w:cs="Arial" w:eastAsia="Arial" w:hAnsi="Arial"/>
          <w:sz w:val="22"/>
          <w:szCs w:val="22"/>
        </w:rPr>
        <w:t xml:space="preserve">Several questions followed which addressed her specific views of sexuality and Scripture. I learned that Jefferts Schori expects to be invited to the next Primates Meeting. There was a question about whether TEC's actions would prove to be worth it given the rupture that it has caused. She said she believed it was worth it because dioceses and provinces have to be allowed to determine how they will minister in their own context.</w:t>
      </w:r>
    </w:p>
    <w:p>
      <w:pPr>
        <w:spacing w:after="160"/>
      </w:pPr>
      <w:r>
        <w:rPr>
          <w:rFonts w:ascii="Arial" w:cs="Arial" w:eastAsia="Arial" w:hAnsi="Arial"/>
          <w:sz w:val="22"/>
          <w:szCs w:val="22"/>
        </w:rPr>
        <w:t xml:space="preserve">The impression I got from Jefferts Schori's lecture was: (1) TEC is not going to budge on the issue of gay ordination and same sex blessings, it is a done deal from their end of things; (2) The only real authority in TEC are the canons and by-laws, everything else including Scripture and Tradition is up for negotiation; (3) Whatever "Episcopalianism" is, it is not recognizable as orthodox Christianity, and truth be told, it seems clear that they rather like it that way; and (4) Christianity simply provides a vocabulary for talking about spirituality in the postmodern American context, and terms like grace, gospel, redemption, sin, salvation are no longer used with any currency that is recognizably Christian.</w:t>
      </w:r>
    </w:p>
    <w:p>
      <w:pPr>
        <w:spacing w:after="160"/>
      </w:pPr>
      <w:r>
        <w:rPr>
          <w:rFonts w:ascii="Arial" w:cs="Arial" w:eastAsia="Arial" w:hAnsi="Arial"/>
          <w:sz w:val="22"/>
          <w:szCs w:val="22"/>
        </w:rPr>
        <w:t xml:space="preserve">Has the Rainbow Tour been a success? Well, the reality is that the results have been mixed. Successes include snubbing the Archbishop of Canterbury, speaking to receptive audiences all over the globe about the plight of TEC, warm affirmations from like minded folks, and most of all Primates speaking up on her behalf and renewing the liberal bonds of affection. However, the downsides include the mitregate scandal where she was requested not to wear her mitre at Southwark Cathedral. She got a public semi-rebuke by Thabo Makgoba Primate of South Africa for not listening to the voices of the Global South. Schori has also been asked to step down from her seat on the Standing Committee of the Anglican Consultative Council.</w:t>
      </w:r>
    </w:p>
    <w:p>
      <w:pPr>
        <w:spacing w:after="160"/>
      </w:pPr>
      <w:r>
        <w:rPr>
          <w:rFonts w:ascii="Arial" w:cs="Arial" w:eastAsia="Arial" w:hAnsi="Arial"/>
          <w:sz w:val="22"/>
          <w:szCs w:val="22"/>
        </w:rPr>
        <w:t xml:space="preserve">So, overall, the Rainbow Tour has been mixed, a PR victory, but a very pyrrhic one. And now the spin will begin. No doubt in coming days the Episcopal News Service will be filled with the image of a triumphant presiding bishop returning home from a sell out world tour bringing back greetings from all the saints all over the world who love and adore TEC. In which case, the final words of the 'Rainbow Tour' song from Evita are also appropriate:</w:t>
      </w:r>
    </w:p>
    <w:p>
      <w:pPr>
        <w:spacing w:after="160"/>
      </w:pPr>
      <w:r>
        <w:rPr>
          <w:rFonts w:ascii="Arial" w:cs="Arial" w:eastAsia="Arial" w:hAnsi="Arial"/>
          <w:sz w:val="22"/>
          <w:szCs w:val="22"/>
        </w:rPr>
        <w:t xml:space="preserve">You'd better get out the flags and fix a parade</w:t>
      </w:r>
    </w:p>
    <w:p>
      <w:pPr>
        <w:spacing w:after="160"/>
      </w:pPr>
      <w:r>
        <w:rPr>
          <w:rFonts w:ascii="Arial" w:cs="Arial" w:eastAsia="Arial" w:hAnsi="Arial"/>
          <w:sz w:val="22"/>
          <w:szCs w:val="22"/>
        </w:rPr>
        <w:t xml:space="preserve">Some kind of coming home in triumph is required.</w:t>
      </w:r>
    </w:p>
    <w:p>
      <w:pPr>
        <w:spacing w:after="160"/>
      </w:pPr>
      <w:r>
        <w:rPr>
          <w:rFonts w:ascii="Arial" w:cs="Arial" w:eastAsia="Arial" w:hAnsi="Arial"/>
          <w:sz w:val="22"/>
          <w:szCs w:val="22"/>
        </w:rPr>
        <w:t xml:space="preserve">----Dr. Michael Bird is lecturer in Theology and New Testament at Crossway College in Brisbane, Australia. He is the author of several books on New Testament studies and is co-moderator of the popular blog Euangelion.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RAINBOW TOUR COMES TO AUSTRALIA</dc:title>
  <dc:creator>VirtueOnline Archive</dc:creator>
  <cp:lastModifiedBy>Un-named</cp:lastModifiedBy>
  <cp:revision>1</cp:revision>
  <dcterms:created xsi:type="dcterms:W3CDTF">2026-04-22T11:55:16.767Z</dcterms:created>
  <dcterms:modified xsi:type="dcterms:W3CDTF">2026-04-22T11:55:16.767Z</dcterms:modified>
</cp:coreProperties>
</file>

<file path=docProps/custom.xml><?xml version="1.0" encoding="utf-8"?>
<Properties xmlns="http://schemas.openxmlformats.org/officeDocument/2006/custom-properties" xmlns:vt="http://schemas.openxmlformats.org/officeDocument/2006/docPropsVTypes"/>
</file>