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COLLEGE OF BISHOPS' STATEMENT ON THE PILLING REPORT: A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January 28, 2014</w:t>
      </w:r>
    </w:p>
    <w:p>
      <w:pPr>
        <w:spacing w:after="160"/>
      </w:pPr>
      <w:r>
        <w:rPr>
          <w:rFonts w:ascii="Arial" w:cs="Arial" w:eastAsia="Arial" w:hAnsi="Arial"/>
          <w:sz w:val="22"/>
          <w:szCs w:val="22"/>
        </w:rPr>
        <w:t xml:space="preserve">My initial response to this Statement was one of disappointment, but then after attempting to read between the lines I found some cause for encouragement. Here are some of the key phrases of the document, with my comments following:</w:t>
      </w:r>
    </w:p>
    <w:p>
      <w:pPr>
        <w:spacing w:after="160"/>
      </w:pPr>
      <w:r>
        <w:rPr>
          <w:rFonts w:ascii="Arial" w:cs="Arial" w:eastAsia="Arial" w:hAnsi="Arial"/>
          <w:sz w:val="22"/>
          <w:szCs w:val="22"/>
        </w:rPr>
        <w:t xml:space="preserve">1. We are united in welcoming and affirming the presence and ministry within the Church of gay and lesbian people, both lay and ordained. This re-states an important recommendation of the Pilling Report. Its major weakness is that "affirming the ministry of gay people" is not explained or qualified. It suggests that the church does not distinguish between welcoming someone's presence within the church, endorsement of their lifestyle, an assumption of Christian fellowship, and affirming their ministry.</w:t>
      </w:r>
    </w:p>
    <w:p>
      <w:pPr>
        <w:spacing w:after="160"/>
      </w:pPr>
      <w:r>
        <w:rPr>
          <w:rFonts w:ascii="Arial" w:cs="Arial" w:eastAsia="Arial" w:hAnsi="Arial"/>
          <w:sz w:val="22"/>
          <w:szCs w:val="22"/>
        </w:rPr>
        <w:t xml:space="preserve">This is very controversial when large numbers of Christians believe homosexual practice to be sinful and rebellious, against God's clear commands in Scripture. It is one thing to express welcome unconditionally to all people, including those who identify themselves as lesbian and gay, and another to prejudge what homosexuality is, and to what extent its active sexual expression is compatible with authentic Christian discipleship and ministry, which should be a matter for the facilitated conversations.</w:t>
      </w:r>
    </w:p>
    <w:p>
      <w:pPr>
        <w:spacing w:after="160"/>
      </w:pPr>
      <w:r>
        <w:rPr>
          <w:rFonts w:ascii="Arial" w:cs="Arial" w:eastAsia="Arial" w:hAnsi="Arial"/>
          <w:sz w:val="22"/>
          <w:szCs w:val="22"/>
        </w:rPr>
        <w:t xml:space="preserve">2. We are united in acknowledging the need for the Church to repent for the homophobic attitudes it has sometimes failed to rebuke and affirming the need to stand firmly against homophobia wherever and whenever it is to be found.</w:t>
      </w:r>
    </w:p>
    <w:p>
      <w:pPr>
        <w:spacing w:after="160"/>
      </w:pPr>
      <w:r>
        <w:rPr>
          <w:rFonts w:ascii="Arial" w:cs="Arial" w:eastAsia="Arial" w:hAnsi="Arial"/>
          <w:sz w:val="22"/>
          <w:szCs w:val="22"/>
        </w:rPr>
        <w:t xml:space="preserve">Again, the problem here is a lack of definition. The statement takes a recently coined concept - 'homophobia' -, generally used in a polemical way in secular and often anti-Christian discourse, and says "we repent". But what is 'homophobia'? The Pilling Report helpfully makes clear that articulation of the 'traditional' understanding of sexual ethics cannot in itself be called homophobic. But debate will continue, as for some in the church, the belief that homosexual practice is sinful, derived from a "fundamentalist and literalist" view of Scripture, is inherently homophobic. Some might define 'homophobia' as an attitude of hostility and fear towards same sex attracted people, whether sexually active or not, but for others a church is 'homophobic' if for example it has a strong emphasis on heterosexual marriage and family, or if it speaks about the possibility of leaving behind a gay identity and lifestyle. But however we define 'homophobia', it is seen in this statement as a very serious problem, while sexual immorality, ignorance of and rebellion against the Bible's teaching on sex generally among Christians are not mentioned. Again, this seems to be prejudging important dialogue.</w:t>
      </w:r>
    </w:p>
    <w:p>
      <w:pPr>
        <w:spacing w:after="160"/>
      </w:pPr>
      <w:r>
        <w:rPr>
          <w:rFonts w:ascii="Arial" w:cs="Arial" w:eastAsia="Arial" w:hAnsi="Arial"/>
          <w:sz w:val="22"/>
          <w:szCs w:val="22"/>
        </w:rPr>
        <w:t xml:space="preserve">The Bishops' statement later says "We acknowledge that one of the challenges we face is to create safe space for all those involved to be honest about their own views and feelings. This has not always happened and it must do so in the future.</w:t>
      </w:r>
    </w:p>
    <w:p>
      <w:pPr>
        <w:spacing w:after="160"/>
      </w:pPr>
      <w:r>
        <w:rPr>
          <w:rFonts w:ascii="Arial" w:cs="Arial" w:eastAsia="Arial" w:hAnsi="Arial"/>
          <w:sz w:val="22"/>
          <w:szCs w:val="22"/>
        </w:rPr>
        <w:t xml:space="preserve">'Safe space' is certainly necessary but one factor contributing to a stifling of debate in church and society, and shrinking the safe space for discussion has been polemical and undefined language about 'homophobia'. This will need to be addressed for any 'facilitated conversations' to be fruitful.</w:t>
      </w:r>
    </w:p>
    <w:p>
      <w:pPr>
        <w:spacing w:after="160"/>
      </w:pPr>
      <w:r>
        <w:rPr>
          <w:rFonts w:ascii="Arial" w:cs="Arial" w:eastAsia="Arial" w:hAnsi="Arial"/>
          <w:sz w:val="22"/>
          <w:szCs w:val="22"/>
        </w:rPr>
        <w:t xml:space="preserve">3. We are united in seeking to be faithful to the Scriptures... the subject of sexuality, with its history of deeply entrenched views, would best be addressed by facilitated conversations... this should continue to involve profound reflection on the interpretation and application of Scripture.</w:t>
      </w:r>
    </w:p>
    <w:p>
      <w:pPr>
        <w:spacing w:after="160"/>
      </w:pPr>
      <w:r>
        <w:rPr>
          <w:rFonts w:ascii="Arial" w:cs="Arial" w:eastAsia="Arial" w:hAnsi="Arial"/>
          <w:sz w:val="22"/>
          <w:szCs w:val="22"/>
        </w:rPr>
        <w:t xml:space="preserve">David Runcorn's contribution to the Pilling Report has shown that an affirmation of faithfulness to the Scriptures is no longer capable of uniting Christians. A conclusion of the Bishops' statement that the best can be hoped for is "good disagreement", will be distressing to some but encouragingly realistic to others. It is not saying that a negotiated via media has to be found as the 'extremists' are bullied into giving up their principles in the pursuit of 'unity'. Instead, it is expressing the hope that, instead of entailing inevitable hostility and conflict, intractable disagreement about Scripture and indeed about fundamental principles of the Christian faith could mean robust but respectful conversations outlining and clarifying major differences. This is why it is essential that the conversations are not just trying to find common ground (which may be impossible), but open up the discussion to questions about the way forward for the church if positions are irreconcilable.</w:t>
      </w:r>
    </w:p>
    <w:p>
      <w:pPr>
        <w:spacing w:after="160"/>
      </w:pPr>
      <w:r>
        <w:rPr>
          <w:rFonts w:ascii="Arial" w:cs="Arial" w:eastAsia="Arial" w:hAnsi="Arial"/>
          <w:sz w:val="22"/>
          <w:szCs w:val="22"/>
        </w:rPr>
        <w:t xml:space="preserve">4. ...seeking to make a loving, compassionate and respectful response to gay men and women within Church and society.</w:t>
      </w:r>
    </w:p>
    <w:p>
      <w:pPr>
        <w:spacing w:after="160"/>
      </w:pPr>
      <w:r>
        <w:rPr>
          <w:rFonts w:ascii="Arial" w:cs="Arial" w:eastAsia="Arial" w:hAnsi="Arial"/>
          <w:sz w:val="22"/>
          <w:szCs w:val="22"/>
        </w:rPr>
        <w:t xml:space="preserve">The Bishops' statement seems to view the issue entirely in terms of pastoral response to same sex attracted people in churches. While this is important, a prophetic response to the culture is also needed, at a time when sexualisation generally is increasingly out of control, and a radical new anthropology specifically concerning the concepts of sexuality and gender is being promoted in government, media and schools.</w:t>
      </w:r>
    </w:p>
    <w:p>
      <w:pPr>
        <w:spacing w:after="160"/>
      </w:pPr>
      <w:r>
        <w:rPr>
          <w:rFonts w:ascii="Arial" w:cs="Arial" w:eastAsia="Arial" w:hAnsi="Arial"/>
          <w:sz w:val="22"/>
          <w:szCs w:val="22"/>
        </w:rPr>
        <w:t xml:space="preserve">5. We recognise also the strongly held and divergent views reflected in the Pilling Report, across the Anglican Communion and in the Church of England. We acknowledge that these differences are reflected also within the College of Bishops and society as a whole.</w:t>
      </w:r>
    </w:p>
    <w:p>
      <w:pPr>
        <w:spacing w:after="160"/>
      </w:pPr>
      <w:r>
        <w:rPr>
          <w:rFonts w:ascii="Arial" w:cs="Arial" w:eastAsia="Arial" w:hAnsi="Arial"/>
          <w:sz w:val="22"/>
          <w:szCs w:val="22"/>
        </w:rPr>
        <w:t xml:space="preserve">On one hand, it's disappointing both to conservatives and liberals that the Bishops can only state the obvious - that people are divided over the issue of homosexuality - and cannot give any clear lead on what the church should be teaching. On the other hand, it is encouraging that the diversity is recognized; that capitulation to Western cultural norms is not seen as inevitable; that the viewpoint of majority global Anglicanism is taken into account, and above all, that the Church of England's pastoral and liturgical practice remains unchanged during this process of facilitated conversation...No change to the Church of England's teaching on marriage is proposed or envisaged.</w:t>
      </w:r>
    </w:p>
    <w:p>
      <w:pPr>
        <w:spacing w:after="160"/>
      </w:pPr>
      <w:r>
        <w:rPr>
          <w:rFonts w:ascii="Arial" w:cs="Arial" w:eastAsia="Arial" w:hAnsi="Arial"/>
          <w:sz w:val="22"/>
          <w:szCs w:val="22"/>
        </w:rPr>
        <w:t xml:space="preserve">This presumably means that Pilling's most contentious proposal, namely that blessings of gay couples in church should commence at the same time as facilitated conversations, has been decisively rejected. It also appears not to leave the door ajar for the acceptance of gay marriage.</w:t>
      </w:r>
    </w:p>
    <w:p>
      <w:pPr>
        <w:spacing w:after="160"/>
      </w:pPr>
      <w:r>
        <w:rPr>
          <w:rFonts w:ascii="Arial" w:cs="Arial" w:eastAsia="Arial" w:hAnsi="Arial"/>
          <w:sz w:val="22"/>
          <w:szCs w:val="22"/>
        </w:rPr>
        <w:t xml:space="preserve">There was fear among conservatives that those of their number among the Bishops would be marginalized, especially in the wake of the Bishop of Fulham's endorsement of Pilling. However it seems clear that some kind of stand - which may have been costly - must have been made to ensure a collegiate pulling back from the brink. For that we can be grateful.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OF BISHOPS' STATEMENT ON THE PILLING REPORT: A RESPONSE</dc:title>
  <dc:creator>VirtueOnline Archive</dc:creator>
  <cp:lastModifiedBy>Un-named</cp:lastModifiedBy>
  <cp:revision>1</cp:revision>
  <dcterms:created xsi:type="dcterms:W3CDTF">2026-04-22T11:55:52.961Z</dcterms:created>
  <dcterms:modified xsi:type="dcterms:W3CDTF">2026-04-22T11:55:52.961Z</dcterms:modified>
</cp:coreProperties>
</file>

<file path=docProps/custom.xml><?xml version="1.0" encoding="utf-8"?>
<Properties xmlns="http://schemas.openxmlformats.org/officeDocument/2006/custom-properties" xmlns:vt="http://schemas.openxmlformats.org/officeDocument/2006/docPropsVTypes"/>
</file>