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ARCHBISHOP OF CANTERBURY - A VIEW FROM THE ENGLISH PEWS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Ramsey in London  |  March 16, 2012</w:t>
      </w:r>
    </w:p>
    <w:p>
      <w:pPr>
        <w:spacing w:after="160"/>
      </w:pPr>
      <w:r>
        <w:rPr>
          <w:rFonts w:ascii="Arial" w:cs="Arial" w:eastAsia="Arial" w:hAnsi="Arial"/>
          <w:sz w:val="22"/>
          <w:szCs w:val="22"/>
        </w:rPr>
        <w:t xml:space="preserve">One wonders what has prompted the Archbishop of Canterbury to take early retirement and take refuge in the calm of a Cambridge cloister?</w:t>
      </w:r>
    </w:p>
    <w:p>
      <w:pPr>
        <w:spacing w:after="160"/>
      </w:pPr>
      <w:r>
        <w:rPr>
          <w:rFonts w:ascii="Arial" w:cs="Arial" w:eastAsia="Arial" w:hAnsi="Arial"/>
          <w:sz w:val="22"/>
          <w:szCs w:val="22"/>
        </w:rPr>
        <w:t xml:space="preserve">The attractions of serving as Master of Magdalene College are of course many, and as a former Dean of one Cambridge College, and as a former Oxford professor, nobody could be better suited to the post than Dr Williams, whose stratospheric academic gifts would adorn any institution of higher learning. All will wish him well in this return to a world which is familiar to him and which will profit greatly from his presence.</w:t>
      </w:r>
    </w:p>
    <w:p>
      <w:pPr>
        <w:spacing w:after="160"/>
      </w:pPr>
      <w:r>
        <w:rPr>
          <w:rFonts w:ascii="Arial" w:cs="Arial" w:eastAsia="Arial" w:hAnsi="Arial"/>
          <w:sz w:val="22"/>
          <w:szCs w:val="22"/>
        </w:rPr>
        <w:t xml:space="preserve">He has been Archbishop of Canterbury for ten years, a ministry which requires all of the superlatives which can be assembled for any holder of an ancient office dating back to 597AD with such symbolic and practical significance for the Diocese of Canterbury, for the Church of England, and for the Anglican Communion which stretches across the globe.</w:t>
      </w:r>
    </w:p>
    <w:p>
      <w:pPr>
        <w:spacing w:after="160"/>
      </w:pPr>
      <w:r>
        <w:rPr>
          <w:rFonts w:ascii="Arial" w:cs="Arial" w:eastAsia="Arial" w:hAnsi="Arial"/>
          <w:sz w:val="22"/>
          <w:szCs w:val="22"/>
        </w:rPr>
        <w:t xml:space="preserve">Was it a good appointment, for Dr Williams, or for Anglicanism at large? It was made by Tony Blair, then prime minister, at the end of an era when prime ministers retained a considerable influence over the appointment of bishops and archbishops. Dr Williams certainly reflected Blair's ecclesiastical sympathies, expressed by the prime minister's membership of the Christian Socialist Movement, high church in worship but liberal in doctrine, favouring the equality agenda which is about to produce both women bishops in the Church of England and state legislation to enable same-sex marriage in the UK. Dr Williams was in fact in the vanguard of gay rights advocacy, the author of a 1989 essay, The Body's Grace, arguing as a matter of theological principle for the validity of committed gay relationships as being morally akin to heterosexual marriage.</w:t>
      </w:r>
    </w:p>
    <w:p>
      <w:pPr>
        <w:spacing w:after="160"/>
      </w:pPr>
      <w:r>
        <w:rPr>
          <w:rFonts w:ascii="Arial" w:cs="Arial" w:eastAsia="Arial" w:hAnsi="Arial"/>
          <w:sz w:val="22"/>
          <w:szCs w:val="22"/>
        </w:rPr>
        <w:t xml:space="preserve">Although Dr Williams has publicly stated that he must abide by the teaching of the Church of England and of the Anglican Communion, his period in office has coincided with rapid liberalisation on human sexuality issues within the western provinces of the Anglican Communion, notably the Episcopal Church in America and its satellites in the region, as well as in Canada, Australia and New Zealand. Most, if not all of this, has gone unchallenged by Dr Williams.</w:t>
      </w:r>
    </w:p>
    <w:p>
      <w:pPr>
        <w:spacing w:after="160"/>
      </w:pPr>
      <w:r>
        <w:rPr>
          <w:rFonts w:ascii="Arial" w:cs="Arial" w:eastAsia="Arial" w:hAnsi="Arial"/>
          <w:sz w:val="22"/>
          <w:szCs w:val="22"/>
        </w:rPr>
        <w:t xml:space="preserve">His predecessors as Archbishop saw their role very much in terms of maintaining the order and therefore the identity of Anglicanism world wide. This was already beginning to break down with the admission of women to Holy Orders and to the episcopate, which meant that for practical purposes, significant sections of the Anglican Communion were actually no longer in full communion with one another, including within the Church of England itself.</w:t>
      </w:r>
    </w:p>
    <w:p>
      <w:pPr>
        <w:spacing w:after="160"/>
      </w:pPr>
      <w:r>
        <w:rPr>
          <w:rFonts w:ascii="Arial" w:cs="Arial" w:eastAsia="Arial" w:hAnsi="Arial"/>
          <w:sz w:val="22"/>
          <w:szCs w:val="22"/>
        </w:rPr>
        <w:t xml:space="preserve">But it was the issue of homosexuality which proved to be the touchstone for division, as the official provinces of the Anglican Communion in the USA and Canada first experimented with the blessing of gay civil unions, and then came the election of an openly gay bishop, Gene Robinson, in 2003, a development which was strongly opposed by the leaders of the Anglican Communion who met at Lambeth Palace specifically to issue a statement on the planned consecration, but to no avail.</w:t>
      </w:r>
    </w:p>
    <w:p>
      <w:pPr>
        <w:spacing w:after="160"/>
      </w:pPr>
      <w:r>
        <w:rPr>
          <w:rFonts w:ascii="Arial" w:cs="Arial" w:eastAsia="Arial" w:hAnsi="Arial"/>
          <w:sz w:val="22"/>
          <w:szCs w:val="22"/>
        </w:rPr>
        <w:t xml:space="preserve">Since that time, the leadership of the very considerable majority of Anglicans around the world who maintain a biblical view of Christian marriage (the membership of the western provinces is very much smaller) have looked to Dr Williams to take the lead in restraining further developments, and indeed to call upon TEC (the Episcopal Church in the USA) to return to the order and discipline of the Anglican Communion, which were defined in a formal Resolution of the Bishops of the Communion at their ten-yearly conference in England in 1998.</w:t>
      </w:r>
    </w:p>
    <w:p>
      <w:pPr>
        <w:spacing w:after="160"/>
      </w:pPr>
      <w:r>
        <w:rPr>
          <w:rFonts w:ascii="Arial" w:cs="Arial" w:eastAsia="Arial" w:hAnsi="Arial"/>
          <w:sz w:val="22"/>
          <w:szCs w:val="22"/>
        </w:rPr>
        <w:t xml:space="preserve">The Anglican Communion exists by invitation of the Archbishop of Canterbury to that conference, the so-called Lambeth Conference. It is undoubtedly within the power of the holder of the office to withhold his invitation to any province which ceases to be recognisably Anglican, but four years after the consecration of Gene Robinson, as TEC continued to erode the accepted Christian order and teaching on sexuality, invitations to the Lambeth Conference were sent to the bishops of TEC, with the exception of Robinson. The result was the alienation of a significant number of bishops from elsewhere, representing the great majority of Anglicans in the Communion, who attended instead their own alternative conference in Jerusalem.</w:t>
      </w:r>
    </w:p>
    <w:p>
      <w:pPr>
        <w:spacing w:after="160"/>
      </w:pPr>
      <w:r>
        <w:rPr>
          <w:rFonts w:ascii="Arial" w:cs="Arial" w:eastAsia="Arial" w:hAnsi="Arial"/>
          <w:sz w:val="22"/>
          <w:szCs w:val="22"/>
        </w:rPr>
        <w:t xml:space="preserve">Worse, the Lambeth Conference which did take place, was structured in such a way that the assembled bishops were given no opportunity to deliberate on the very issues which were dividing the Communion, and were instead forced to attend controversial Indaba or "listening" sessions in which there was no place for public debate or decision making.</w:t>
      </w:r>
    </w:p>
    <w:p>
      <w:pPr>
        <w:spacing w:after="160"/>
      </w:pPr>
      <w:r>
        <w:rPr>
          <w:rFonts w:ascii="Arial" w:cs="Arial" w:eastAsia="Arial" w:hAnsi="Arial"/>
          <w:sz w:val="22"/>
          <w:szCs w:val="22"/>
        </w:rPr>
        <w:t xml:space="preserve">The solution proposed by Dr Williams to the rapidly deepening division of the Communion was to design a Covenant, an agreement on principles of common life and teaching, ambiguously worded and from which any practical possibility of the exercise of discipline was quickly excised at a meeting of its planners. It was nevertheless claimed that if every province of the Anglican Communion signed up to the Covenant, it would have the effect of maintaining a recognisable Anglican common life and identity among its provinces.</w:t>
      </w:r>
    </w:p>
    <w:p>
      <w:pPr>
        <w:spacing w:after="160"/>
      </w:pPr>
      <w:r>
        <w:rPr>
          <w:rFonts w:ascii="Arial" w:cs="Arial" w:eastAsia="Arial" w:hAnsi="Arial"/>
          <w:sz w:val="22"/>
          <w:szCs w:val="22"/>
        </w:rPr>
        <w:t xml:space="preserve">Even in this weakened form, the Covenant has unsurprisingly been greeted as an affront by the very provinces which are forging ahead with redefined and distinctively unAnglican developments, their leaders still forming part of the central councils of the Anglican Communion chaired by Dr Williams.</w:t>
      </w:r>
    </w:p>
    <w:p>
      <w:pPr>
        <w:spacing w:after="160"/>
      </w:pPr>
      <w:r>
        <w:rPr>
          <w:rFonts w:ascii="Arial" w:cs="Arial" w:eastAsia="Arial" w:hAnsi="Arial"/>
          <w:sz w:val="22"/>
          <w:szCs w:val="22"/>
        </w:rPr>
        <w:t xml:space="preserve">What may finally have precipitated Dr Williams' decision to return to Cambridge life, however, may be the synodical procedure by which the Church of England has chosen to debate the Covenant, diocese by diocese. If a majority of dioceses approve the Covenant, it can then be debated and approved by its General Synod. But disconcertingly, in the Archbishop's home province, a clear majority so far have rejected the Covenant, meaning that it will not be debated by the Synod. Dr Williams' own Church of England will have publicly disowned his leadership on what must surely be the key issue of his international primacy.</w:t>
      </w:r>
    </w:p>
    <w:p>
      <w:pPr>
        <w:spacing w:after="160"/>
      </w:pPr>
      <w:r>
        <w:rPr>
          <w:rFonts w:ascii="Arial" w:cs="Arial" w:eastAsia="Arial" w:hAnsi="Arial"/>
          <w:sz w:val="22"/>
          <w:szCs w:val="22"/>
        </w:rPr>
        <w:t xml:space="preserve">The verdict of the diocesan voting is due to be completed shortly, and the outcome is likely to be a formal rejection of this linchpin of the Archbishop's own policy and ambitions for the Communion. And if it is rejected by the Church of England, the Covenant is dead in the water so far as the Anglican Communion is concerned.</w:t>
      </w:r>
    </w:p>
    <w:p>
      <w:pPr>
        <w:spacing w:after="160"/>
      </w:pPr>
      <w:r>
        <w:rPr>
          <w:rFonts w:ascii="Arial" w:cs="Arial" w:eastAsia="Arial" w:hAnsi="Arial"/>
          <w:sz w:val="22"/>
          <w:szCs w:val="22"/>
        </w:rPr>
        <w:t xml:space="preserve">With a new Lambeth Conference looming in 2018, the failure of the Covenant has particular significance for the man to whom it belongs, and it is difficult to see how he could continue in office, preparing for the Conference, after experiencing such a signal failure of confidence by his own Church in his leadership of the Communion.</w:t>
      </w:r>
    </w:p>
    <w:p>
      <w:pPr>
        <w:spacing w:after="160"/>
      </w:pPr>
      <w:r>
        <w:rPr>
          <w:rFonts w:ascii="Arial" w:cs="Arial" w:eastAsia="Arial" w:hAnsi="Arial"/>
          <w:sz w:val="22"/>
          <w:szCs w:val="22"/>
        </w:rPr>
        <w:t xml:space="preserve">As yet there are no obvious candidates to succeed him, and the speculation will dominate all other discussions in the Church of England and the wider Communion until his successor is announced. But Dr Williams has made way, after what has been the most turbulent decade in the Communion's history, for a new primate to lead worldwide Anglicanism. The only question is, is it too late?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ARCHBISHOP OF CANTERBURY - A VIEW FROM THE ENGLISH PEWS</dc:title>
  <dc:creator>VirtueOnline Archive</dc:creator>
  <cp:lastModifiedBy>Un-named</cp:lastModifiedBy>
  <cp:revision>1</cp:revision>
  <dcterms:created xsi:type="dcterms:W3CDTF">2026-04-22T11:55:36.803Z</dcterms:created>
  <dcterms:modified xsi:type="dcterms:W3CDTF">2026-04-22T11:55:36.803Z</dcterms:modified>
</cp:coreProperties>
</file>

<file path=docProps/custom.xml><?xml version="1.0" encoding="utf-8"?>
<Properties xmlns="http://schemas.openxmlformats.org/officeDocument/2006/custom-properties" xmlns:vt="http://schemas.openxmlformats.org/officeDocument/2006/docPropsVTypes"/>
</file>