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ANGLICANS PADLOCK REBEL CHURCH DIOCESE SAYS</w:t>
      </w:r>
    </w:p>
    <w:p>
      <w:pPr>
        <w:pBdr>
          <w:bottom w:val="single" w:color="AAAAAA" w:sz="6"/>
        </w:pBdr>
        <w:spacing w:after="200" w:before="0"/>
      </w:pPr>
    </w:p>
    <w:p>
      <w:pPr>
        <w:spacing w:after="160"/>
      </w:pPr>
      <w:r>
        <w:rPr>
          <w:rFonts w:ascii="Arial" w:cs="Arial" w:eastAsia="Arial" w:hAnsi="Arial"/>
          <w:sz w:val="22"/>
          <w:szCs w:val="22"/>
        </w:rPr>
        <w:t xml:space="preserve">St. Chad's off limits to breakaway congregation during 'cooling off' period</w:t>
      </w:r>
    </w:p>
    <w:p>
      <w:pPr>
        <w:spacing w:after="160"/>
      </w:pPr>
      <w:r>
        <w:rPr>
          <w:rFonts w:ascii="Arial" w:cs="Arial" w:eastAsia="Arial" w:hAnsi="Arial"/>
          <w:sz w:val="22"/>
          <w:szCs w:val="22"/>
        </w:rPr>
        <w:t xml:space="preserve">by Stuart Laidlaw</w:t>
      </w:r>
    </w:p>
    <w:p>
      <w:pPr>
        <w:spacing w:after="160"/>
      </w:pPr>
      <w:r>
        <w:rPr>
          <w:rFonts w:ascii="Arial" w:cs="Arial" w:eastAsia="Arial" w:hAnsi="Arial"/>
          <w:sz w:val="22"/>
          <w:szCs w:val="22"/>
        </w:rPr>
        <w:t xml:space="preserve">Faith and Ethics Reporter</w:t>
      </w:r>
    </w:p>
    <w:p>
      <w:pPr>
        <w:spacing w:after="160"/>
      </w:pPr>
      <w:r>
        <w:rPr>
          <w:rFonts w:ascii="Arial" w:cs="Arial" w:eastAsia="Arial" w:hAnsi="Arial"/>
          <w:sz w:val="22"/>
          <w:szCs w:val="22"/>
        </w:rPr>
        <w:t xml:space="preserve">thestar.com</w:t>
      </w:r>
    </w:p>
    <w:p>
      <w:pPr>
        <w:spacing w:after="160"/>
      </w:pPr>
      <w:r>
        <w:rPr>
          <w:rFonts w:ascii="Arial" w:cs="Arial" w:eastAsia="Arial" w:hAnsi="Arial"/>
          <w:sz w:val="22"/>
          <w:szCs w:val="22"/>
        </w:rPr>
        <w:t xml:space="preserve">March 4, 2008</w:t>
      </w:r>
    </w:p>
    <w:p>
      <w:pPr>
        <w:spacing w:after="160"/>
      </w:pPr>
      <w:r>
        <w:rPr>
          <w:rFonts w:ascii="Arial" w:cs="Arial" w:eastAsia="Arial" w:hAnsi="Arial"/>
          <w:sz w:val="22"/>
          <w:szCs w:val="22"/>
        </w:rPr>
        <w:t xml:space="preserve">St. Chad's Anglican Church sits empty after the Toronto diocese changed the locks and told all parishioners to go elsewhere, in response to the congregation voting recently to split from the Anglican Church of Canada.</w:t>
      </w:r>
    </w:p>
    <w:p>
      <w:pPr>
        <w:spacing w:after="160"/>
      </w:pPr>
      <w:r>
        <w:rPr>
          <w:rFonts w:ascii="Arial" w:cs="Arial" w:eastAsia="Arial" w:hAnsi="Arial"/>
          <w:sz w:val="22"/>
          <w:szCs w:val="22"/>
        </w:rPr>
        <w:t xml:space="preserve">"They've locked us out of the building," said Cheryl Chang, a lawyer for the breakaway parishioners. "They've closed the building to worshippers."</w:t>
      </w:r>
    </w:p>
    <w:p>
      <w:pPr>
        <w:spacing w:after="160"/>
      </w:pPr>
      <w:r>
        <w:rPr>
          <w:rFonts w:ascii="Arial" w:cs="Arial" w:eastAsia="Arial" w:hAnsi="Arial"/>
          <w:sz w:val="22"/>
          <w:szCs w:val="22"/>
        </w:rPr>
        <w:t xml:space="preserve">In a press release, the diocese said the west-end premises will remain closed to all parishioners for an unspecified "cooling off period" following a vote last month in which the small congregation voted to leave the Anglican Church of Canada in a growing dispute over same-sex marriage blessings.</w:t>
      </w:r>
    </w:p>
    <w:p>
      <w:pPr>
        <w:spacing w:after="160"/>
      </w:pPr>
      <w:r>
        <w:rPr>
          <w:rFonts w:ascii="Arial" w:cs="Arial" w:eastAsia="Arial" w:hAnsi="Arial"/>
          <w:sz w:val="22"/>
          <w:szCs w:val="22"/>
        </w:rPr>
        <w:t xml:space="preserve">"Parishioners have the absolute right to choose where they wish to worship - what they don't have is the right to take the building with them," suffragan Toronto Bishop Philip Poole said in the release.</w:t>
      </w:r>
    </w:p>
    <w:p>
      <w:pPr>
        <w:spacing w:after="160"/>
      </w:pPr>
      <w:r>
        <w:rPr>
          <w:rFonts w:ascii="Arial" w:cs="Arial" w:eastAsia="Arial" w:hAnsi="Arial"/>
          <w:sz w:val="22"/>
          <w:szCs w:val="22"/>
        </w:rPr>
        <w:t xml:space="preserve">"Our opinion, which is backed by both civil and canon law, is that the church belongs to the Diocese of Toronto, under the authority of the bishop of Toronto, for ministry in the community."</w:t>
      </w:r>
    </w:p>
    <w:p>
      <w:pPr>
        <w:spacing w:after="160"/>
      </w:pPr>
      <w:r>
        <w:rPr>
          <w:rFonts w:ascii="Arial" w:cs="Arial" w:eastAsia="Arial" w:hAnsi="Arial"/>
          <w:sz w:val="22"/>
          <w:szCs w:val="22"/>
        </w:rPr>
        <w:t xml:space="preserve">The congregation is now part of the conservative Anglican Network in Canada, which operates under Buenos Aires-based Archbishop Gregory Venables. Twelve parishioners voted to join the Network, 10 were against and two abstained.</w:t>
      </w:r>
    </w:p>
    <w:p>
      <w:pPr>
        <w:spacing w:after="160"/>
      </w:pPr>
      <w:r>
        <w:rPr>
          <w:rFonts w:ascii="Arial" w:cs="Arial" w:eastAsia="Arial" w:hAnsi="Arial"/>
          <w:sz w:val="22"/>
          <w:szCs w:val="22"/>
        </w:rPr>
        <w:t xml:space="preserve">Within days of the vote, their minister, Rev. Barbara Richardson, was suspended by the diocese. She later resigned from the national church and has been licensed as a priest with Venables' church.</w:t>
      </w:r>
    </w:p>
    <w:p>
      <w:pPr>
        <w:spacing w:after="160"/>
      </w:pPr>
      <w:r>
        <w:rPr>
          <w:rFonts w:ascii="Arial" w:cs="Arial" w:eastAsia="Arial" w:hAnsi="Arial"/>
          <w:sz w:val="22"/>
          <w:szCs w:val="22"/>
        </w:rPr>
        <w:t xml:space="preserve">Chang hopes to meet with the diocese to discuss regaining access to the property in the Dufferin and St. Clair W. area. She fears, however, that the closure of the church will make any changeover difficult.</w:t>
      </w:r>
    </w:p>
    <w:p>
      <w:pPr>
        <w:spacing w:after="160"/>
      </w:pPr>
      <w:r>
        <w:rPr>
          <w:rFonts w:ascii="Arial" w:cs="Arial" w:eastAsia="Arial" w:hAnsi="Arial"/>
          <w:sz w:val="22"/>
          <w:szCs w:val="22"/>
        </w:rPr>
        <w:t xml:space="preserve">"The longer you lock a congregation out of a church, the more likely they are to disperse," she said.</w:t>
      </w:r>
    </w:p>
    <w:p>
      <w:pPr>
        <w:spacing w:after="160"/>
      </w:pPr>
      <w:r>
        <w:rPr>
          <w:rFonts w:ascii="Arial" w:cs="Arial" w:eastAsia="Arial" w:hAnsi="Arial"/>
          <w:sz w:val="22"/>
          <w:szCs w:val="22"/>
        </w:rPr>
        <w:t xml:space="preserve">The diocese has invited parishioners wishing to remain in the fold to go to nearby St. Hilda's, while the Network is directing its supporters to worship around the corner at Patterson Presbyterian Church, where it is holding services on Sunday afternoons.</w:t>
      </w:r>
    </w:p>
    <w:p>
      <w:pPr>
        <w:spacing w:after="160"/>
      </w:pPr>
      <w:r>
        <w:rPr>
          <w:rFonts w:ascii="Arial" w:cs="Arial" w:eastAsia="Arial" w:hAnsi="Arial"/>
          <w:sz w:val="22"/>
          <w:szCs w:val="22"/>
        </w:rPr>
        <w:t xml:space="preserve">Last week, a Hamilton judge granted two breakaway congregations in the Niagara diocese exclusive use of their buildings, forcing out those loyal to the national church. The two parties are to return to court later this month to continue a legal fight over who owns the buildings.</w:t>
      </w:r>
    </w:p>
    <w:p>
      <w:pPr>
        <w:spacing w:after="160"/>
      </w:pPr>
      <w:r>
        <w:rPr>
          <w:rFonts w:ascii="Arial" w:cs="Arial" w:eastAsia="Arial" w:hAnsi="Arial"/>
          <w:sz w:val="22"/>
          <w:szCs w:val="22"/>
        </w:rPr>
        <w:t xml:space="preserve">Similar property disputes in the U.S have led to costly and emotionally charged legal battles.</w:t>
      </w:r>
    </w:p>
    <w:p>
      <w:pPr>
        <w:spacing w:after="160"/>
      </w:pPr>
      <w:r>
        <w:rPr>
          <w:rFonts w:ascii="Arial" w:cs="Arial" w:eastAsia="Arial" w:hAnsi="Arial"/>
          <w:sz w:val="22"/>
          <w:szCs w:val="22"/>
        </w:rPr>
        <w:t xml:space="preserve">The Network has a $1 million war chest to fund its legal battle.</w:t>
      </w:r>
    </w:p>
    <w:p>
      <w:pPr>
        <w:spacing w:after="160"/>
      </w:pPr>
      <w:r>
        <w:rPr>
          <w:rFonts w:ascii="Arial" w:cs="Arial" w:eastAsia="Arial" w:hAnsi="Arial"/>
          <w:sz w:val="22"/>
          <w:szCs w:val="22"/>
        </w:rPr>
        <w:t xml:space="preserve">There are now 15 churches claiming membership in the Network, including five independent parishes that were not part of the Anglican Church of Canada.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ANGLICANS PADLOCK REBEL CHURCH DIOCESE SAYS</dc:title>
  <dc:creator>VirtueOnline Archive</dc:creator>
  <cp:lastModifiedBy>Un-named</cp:lastModifiedBy>
  <cp:revision>1</cp:revision>
  <dcterms:created xsi:type="dcterms:W3CDTF">2026-04-22T11:54:42.988Z</dcterms:created>
  <dcterms:modified xsi:type="dcterms:W3CDTF">2026-04-22T11:54:42.988Z</dcterms:modified>
</cp:coreProperties>
</file>

<file path=docProps/custom.xml><?xml version="1.0" encoding="utf-8"?>
<Properties xmlns="http://schemas.openxmlformats.org/officeDocument/2006/custom-properties" xmlns:vt="http://schemas.openxmlformats.org/officeDocument/2006/docPropsVTypes"/>
</file>