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PARADOX OF PREDESTINATION AND PREACHING - ROGER SALTER</w:t>
      </w:r>
    </w:p>
    <w:p>
      <w:pPr>
        <w:pBdr>
          <w:bottom w:val="single" w:color="AAAAAA" w:sz="6"/>
        </w:pBdr>
        <w:spacing w:after="200" w:before="0"/>
      </w:pPr>
    </w:p>
    <w:p>
      <w:pPr>
        <w:spacing w:after="160"/>
      </w:pPr>
      <w:r>
        <w:rPr>
          <w:rFonts w:ascii="Arial" w:cs="Arial" w:eastAsia="Arial" w:hAnsi="Arial"/>
          <w:sz w:val="22"/>
          <w:szCs w:val="22"/>
        </w:rPr>
        <w:t xml:space="preserve">Classic Anglican Evangelism</w:t>
      </w:r>
    </w:p>
    <w:p>
      <w:pPr>
        <w:spacing w:after="160"/>
      </w:pPr>
      <w:r>
        <w:rPr>
          <w:rFonts w:ascii="Arial" w:cs="Arial" w:eastAsia="Arial" w:hAnsi="Arial"/>
          <w:sz w:val="22"/>
          <w:szCs w:val="22"/>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19, 2013</w:t>
      </w:r>
    </w:p>
    <w:p>
      <w:pPr>
        <w:spacing w:after="160"/>
      </w:pPr>
      <w:r>
        <w:rPr>
          <w:rFonts w:ascii="Arial" w:cs="Arial" w:eastAsia="Arial" w:hAnsi="Arial"/>
          <w:sz w:val="22"/>
          <w:szCs w:val="22"/>
        </w:rPr>
        <w:t xml:space="preserve">Every mainstream Protestant denomination has supplied the Church of God with its share of great preachers. All Biblical preaching is evangelistic, but some bearers of the Word of God have been gifted with the capacity to both attract and grip large crowds with their proclamation of the gospel.</w:t>
      </w:r>
    </w:p>
    <w:p>
      <w:pPr>
        <w:spacing w:after="160"/>
      </w:pPr>
      <w:r>
        <w:rPr>
          <w:rFonts w:ascii="Arial" w:cs="Arial" w:eastAsia="Arial" w:hAnsi="Arial"/>
          <w:sz w:val="22"/>
          <w:szCs w:val="22"/>
        </w:rPr>
        <w:t xml:space="preserve">The Baptists may cite the names of stirring figures such as Christmas Evans, Alexander MacLaren, and Charles Spurgeon. The Independents may refer to William Jay, Philip Doddridge, and John Angell James. Methodists featured prominently in times of revival with courageous and godly men such as the Wesleys, John Fletcher, and John Nelson. Presbyteriansim could mention men like Robert Murray M'Cheyne, William Chalmers Burns, and the English lay preacher Brownlow North. Great preaching was the strength of particular eras of divine favour - the Reformation, the period of Puritan ascendancy, the Awakening, and similar smaller seasons of energetic outreach since.</w:t>
      </w:r>
    </w:p>
    <w:p>
      <w:pPr>
        <w:spacing w:after="160"/>
      </w:pPr>
      <w:r>
        <w:rPr>
          <w:rFonts w:ascii="Arial" w:cs="Arial" w:eastAsia="Arial" w:hAnsi="Arial"/>
          <w:sz w:val="22"/>
          <w:szCs w:val="22"/>
        </w:rPr>
        <w:t xml:space="preserve">There is no competitiveness in the service of the kingdom of Christ, and no accumulation of accolades, but it must be conceded that Anglicanism has never been slack in evangelistic endeavour in parishes and on a broader scale, nationally and internationally.</w:t>
      </w:r>
    </w:p>
    <w:p>
      <w:pPr>
        <w:spacing w:after="160"/>
      </w:pPr>
      <w:r>
        <w:rPr>
          <w:rFonts w:ascii="Arial" w:cs="Arial" w:eastAsia="Arial" w:hAnsi="Arial"/>
          <w:sz w:val="22"/>
          <w:szCs w:val="22"/>
        </w:rPr>
        <w:t xml:space="preserve">Martyn Lloyd Jones defined himself as an 18th century man fiercely admiring of the powerful preaching of that time. He and Bishop J. C. Ryle have recorded the exploits of a galaxy of Anglican preachers who lit up the British Isles with the flame of the gospel in that span of exciting outreach to the masses. It is probably also conceded that the large majority of these Anglican preachers were men of Reformed conviction and that the prince of preachers in that generation was none other than George Whitefield a decided Calvinist before he had heard of John Calvin. In England, Scotland, Wales, and North America Whitefield's efforts were tireless, hardships were borne, dangers encountered, and enormous religious crowds assembled, possibly larger than any in Christian history prior to the introduction of modern sound technology.</w:t>
      </w:r>
    </w:p>
    <w:p>
      <w:pPr>
        <w:spacing w:after="160"/>
      </w:pPr>
      <w:r>
        <w:rPr>
          <w:rFonts w:ascii="Arial" w:cs="Arial" w:eastAsia="Arial" w:hAnsi="Arial"/>
          <w:sz w:val="22"/>
          <w:szCs w:val="22"/>
        </w:rPr>
        <w:t xml:space="preserve">How is it that predestinarians have been among the most earnest preachers of the gospel? They were compelled to seek conversions. They sought out the lost and rallied the people to churches and open air venues. They established missions at home and abroad. They founded Bible societies and published Christian literature. All was enterprised for the sake of education and evangelization in the cause of making Christ known. What was their rationale in upholding unconditional election and in disseminating an indiscriminate invitation to come to faith in Jesus Christ? How did they cope with the apparent paradox of predestination and preaching?</w:t>
      </w:r>
    </w:p>
    <w:p>
      <w:pPr>
        <w:spacing w:after="160"/>
      </w:pPr>
      <w:r>
        <w:rPr>
          <w:rFonts w:ascii="Arial" w:cs="Arial" w:eastAsia="Arial" w:hAnsi="Arial"/>
          <w:sz w:val="22"/>
          <w:szCs w:val="22"/>
        </w:rPr>
        <w:t xml:space="preserve">In actual fact they felt no paradox. In the gospel age when the divine appeal to repent and believe is made to Jew and Gentile on an unrestricted basis the Lord "will send his angels (messengers) with a loud trumpet call (Biblical preaching) and they will gather his elect from the four winds, from one end of the heavens to the other" (Matthew 24:31). The effectual call of the chosen ones is normally communicated through the gospel call that is conveyed from "eargate' (John Bunyan) to the heart of those "who have been called" (Romans 8:28-30).</w:t>
      </w:r>
    </w:p>
    <w:p>
      <w:pPr>
        <w:spacing w:after="160"/>
      </w:pPr>
      <w:r>
        <w:rPr>
          <w:rFonts w:ascii="Arial" w:cs="Arial" w:eastAsia="Arial" w:hAnsi="Arial"/>
          <w:sz w:val="22"/>
          <w:szCs w:val="22"/>
        </w:rPr>
        <w:t xml:space="preserve">Proclaiming the gospel is kingdom harvesting and preachers and witnesses to Christ delight in the task. God is glorified in the salvaging of souls - his power and his love. The apostolic task of evangelism is carried out by all who are divinely commissioned to that role and they are assisted in various ways according to the distribution of gifts among the whole people of God. Evangelists, preachers, and teachers are under the spell of the message of redemption and their passion for it compels them to speak out. They share a profound concern for souls and they must issue the call to whomsoever among their hearers feels the urge to come and their need of the Saviour. No one is obstructed by God in coming to Christ and those excluded only have their own stubbornness and unbelief to blame.</w:t>
      </w:r>
    </w:p>
    <w:p>
      <w:pPr>
        <w:spacing w:after="160"/>
      </w:pPr>
      <w:r>
        <w:rPr>
          <w:rFonts w:ascii="Arial" w:cs="Arial" w:eastAsia="Arial" w:hAnsi="Arial"/>
          <w:sz w:val="22"/>
          <w:szCs w:val="22"/>
        </w:rPr>
        <w:t xml:space="preserve">The Book of Life is beyond our reach and we do not endeavour to peer into its pages. We need only peruse the Scriptures, for their promises are made to all, "whosoever will". They are our guidance, warrant for faith, guarantee of acceptance, and they are the searchers of our hearts and true desires that prove our real disposition toward God and righteousness.</w:t>
      </w:r>
    </w:p>
    <w:p>
      <w:pPr>
        <w:spacing w:after="160"/>
      </w:pPr>
      <w:r>
        <w:rPr>
          <w:rFonts w:ascii="Arial" w:cs="Arial" w:eastAsia="Arial" w:hAnsi="Arial"/>
          <w:sz w:val="22"/>
          <w:szCs w:val="22"/>
        </w:rPr>
        <w:t xml:space="preserve">The books at the judgment that condemn us are the diaries of the soul written by ourselves and these we should review whenever the Word of God is expounded to assess our attitude towards him. God is not to blame for our evil choices. Heaven's gate is opened in Jesus Christ. It is our fault if we do not run through with glee. The church sounds the gospel because it is told to by highest wisdom and wants to by deepest love for God and neighbour. There is no mystery or contradiction in upholding election and holding out free grace.</w:t>
      </w:r>
    </w:p>
    <w:p>
      <w:pPr>
        <w:spacing w:after="160"/>
      </w:pPr>
      <w:r>
        <w:rPr>
          <w:rFonts w:ascii="Arial" w:cs="Arial" w:eastAsia="Arial" w:hAnsi="Arial"/>
          <w:sz w:val="22"/>
          <w:szCs w:val="22"/>
        </w:rPr>
        <w:t xml:space="preserve">George Whitefield is the great Anglican exemplar of the authentic Anglican approach, and scripturally there is no alternative. Whitefield's letters, apart from his sermons and journals, are replete with warrants to believe the gospel as well as references to the sovereign will of God: * I know no other reason, why Jesus has put me into the ministry, than because I am the chief of sinners, and therefore fittest to preach free grace to a world lying in the wicked one.*I embrace the calvinistical scheme, not because Calvin, but Jesus Christ, I think, has taught it to me. I go on preaching the cross and power of the Redeemer, and desire to say as little as possible about others, lest thereby I should divert people's minds from the simplicity of the gospel. * You know how strongly I assert all the doctrines of grace as contained in the Westminster Confession of Faith, and in the doctrinal Articles of the Church of England. I trust, I shall adhere to these as long as I live; because I verily believe they are the truths of God, and because I have felt the power of them in my heart. * To John Wesley -Though I hold particular election, yet I offer Jesus freely to every individual soul. * To an orphan - May you see your misery, and at the same time see your remedy in the cross and wounds of Jesus Christ. He calls to all weary heavy laden souls, consequently he calls you. Your coming to him will be proof of your election. *Another orphan - Behold now is the accepted time, now is the day of salvation. Jesus will even now accept you, vile as you are, and ungrateful as you have been: if you feel your misery, and fly to him for succour, he will accept you. Every conviction cries, "Come, Richard, come to me, that thou mayest have rest". *O sovereign grace. O distinguishing love. If I did not stand up in defence of that, the very stones would cry out against me. *Since I saw you, God has been pleased to enlighten me more in that comfortable doctrine of election. At my return, I hope to be more explicit than I have been.God forbid, my dear brother, that we would shun to declare the whole counsel of God. *I hope we shall catch fire from each other, and that there will be an holy emulation amongst us, who shall more debase man and exalt the Lord Jesus. Nothing but the doctrines of the Reformation can do this. All others leave free will in man, and make him, in part at least, a saviour to himself. . . . Man is nothing: he hath a free will to go to hell, but none to go to heaven, till God worketh in him to will and to do after his good pleasure.</w:t>
      </w:r>
    </w:p>
    <w:p>
      <w:pPr>
        <w:spacing w:after="160"/>
      </w:pPr>
      <w:r>
        <w:rPr>
          <w:rFonts w:ascii="Arial" w:cs="Arial" w:eastAsia="Arial" w:hAnsi="Arial"/>
          <w:sz w:val="22"/>
          <w:szCs w:val="22"/>
        </w:rPr>
        <w:t xml:space="preserve">With predestination as his conviction and preaching as his calling George Whitefield performed "the showing of Christ" to countless men, women, and children whilst formalistic religious organizations starved souls of the sight of Jesus eclipsed by regulations, ritual, sacerdotalsim, and ceremonies that satisfied the pride and pomp of human nature and preserved religion as a vain external matter of no use to the soul. Whitefield could comment, "I find no such enemies to the cross of Christ, as those who keep up the form of religion, and are orthodox in their notions, but are ignorant of an experimental acquaintance with Jesus". Anglicanism, in its original intent, exists to bring its flock, existing and enlarged, to the joyful knowledge of Jesus Christ. Its shepherds' aim is to bring lost sheep into the green pastures of the Lord where they may graze on lush grasses and gaze on their great chief Pastor to their heart's content. The accurate story of Christ told is the divine means of adding to the fold. Grace is what we graze upon and we love it strong and unmixed with the weeds of Arminianism or the toxins of sacramentalism.</w:t>
      </w:r>
    </w:p>
    <w:p>
      <w:pPr>
        <w:spacing w:after="160"/>
      </w:pPr>
      <w:r>
        <w:rPr>
          <w:rFonts w:ascii="Arial" w:cs="Arial" w:eastAsia="Arial" w:hAnsi="Arial"/>
          <w:sz w:val="22"/>
          <w:szCs w:val="22"/>
        </w:rPr>
        <w:t xml:space="preserve">Electing love has the flavour of a delicacy and the fortifying effect of sound nourishment. Those who ruminate upon the doctrines of grace are able to exult with George Whitefield: Glory be to God, for keeping me stedfast to those truths, which himself and not man hath taught me. I feel the power of them more and more every day, and am continually made happier and happier in the righteousness of the glorious Redeemer. O free, sovereign, distinguishing, electing, everlasting infinitely condescending love. it quite amazes me. The thoughts of this love carry me above everything.</w:t>
      </w:r>
    </w:p>
    <w:p>
      <w:pPr>
        <w:spacing w:after="160"/>
      </w:pPr>
      <w:r>
        <w:rPr>
          <w:rFonts w:ascii="Arial" w:cs="Arial" w:eastAsia="Arial" w:hAnsi="Arial"/>
          <w:sz w:val="22"/>
          <w:szCs w:val="22"/>
        </w:rPr>
        <w:t xml:space="preserve">Whitefield laboured in love with the gospel, its author, and activator. His congeniality spread gladness to those who came into kinship with him through belief of the divine promises. Uplifted hearts sensed the bliss of glory under his influence and he could cry, "I and the people have been in the suburbs of heaven. Blessed be God. I live in heaven daily. O free grace. I feel myself viler, and yet happier, every day".</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PARADOX OF PREDESTINATION AND PREACHING - ROGER SALTER</dc:title>
  <dc:creator>VirtueOnline Archive</dc:creator>
  <cp:lastModifiedBy>Un-named</cp:lastModifiedBy>
  <cp:revision>1</cp:revision>
  <dcterms:created xsi:type="dcterms:W3CDTF">2026-04-22T11:55:45.676Z</dcterms:created>
  <dcterms:modified xsi:type="dcterms:W3CDTF">2026-04-22T11:55:45.676Z</dcterms:modified>
</cp:coreProperties>
</file>

<file path=docProps/custom.xml><?xml version="1.0" encoding="utf-8"?>
<Properties xmlns="http://schemas.openxmlformats.org/officeDocument/2006/custom-properties" xmlns:vt="http://schemas.openxmlformats.org/officeDocument/2006/docPropsVTypes"/>
</file>