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ISSUE THAT WON'T GO AWAY, A POSTSCRIPT: THE PROBLEM OF THEOLOGY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6/19/09</w:t>
      </w:r>
    </w:p>
    <w:p>
      <w:pPr>
        <w:spacing w:after="160"/>
      </w:pPr>
      <w:r>
        <w:rPr>
          <w:rFonts w:ascii="Arial" w:cs="Arial" w:eastAsia="Arial" w:hAnsi="Arial"/>
          <w:sz w:val="22"/>
          <w:szCs w:val="22"/>
        </w:rPr>
        <w:t xml:space="preserve">In the Episcopal Church the "issue that won't go away" is the ordination of women (WO). It might better be called "the gift that keeps on giving", because the precedent set in legislating new forms of ministry in the liberal churches has served as a basis for theological method in what is now a post-theological Christendom.</w:t>
      </w:r>
    </w:p>
    <w:p>
      <w:pPr>
        <w:spacing w:after="160"/>
      </w:pPr>
      <w:r>
        <w:rPr>
          <w:rFonts w:ascii="Arial" w:cs="Arial" w:eastAsia="Arial" w:hAnsi="Arial"/>
          <w:sz w:val="22"/>
          <w:szCs w:val="22"/>
        </w:rPr>
        <w:t xml:space="preserve">THE PROBLEM OF THEOLOGY</w:t>
      </w:r>
    </w:p>
    <w:p>
      <w:pPr>
        <w:spacing w:after="160"/>
      </w:pPr>
      <w:r>
        <w:rPr>
          <w:rFonts w:ascii="Arial" w:cs="Arial" w:eastAsia="Arial" w:hAnsi="Arial"/>
          <w:sz w:val="22"/>
          <w:szCs w:val="22"/>
        </w:rPr>
        <w:t xml:space="preserve">Western Christians no longer theologize. That is, they no longer expound a Sacred Deposit of axiomatic doctrines received as divine revelation. For a Christian community to do theology there must be some agreed basis for receiving a body of doctrine as revealed truth. The Roman Catholic Church has such an institutional basis for expounding doctrine, as do the Eastern Orthodox Churches.</w:t>
      </w:r>
    </w:p>
    <w:p>
      <w:pPr>
        <w:spacing w:after="160"/>
      </w:pPr>
      <w:r>
        <w:rPr>
          <w:rFonts w:ascii="Arial" w:cs="Arial" w:eastAsia="Arial" w:hAnsi="Arial"/>
          <w:sz w:val="22"/>
          <w:szCs w:val="22"/>
        </w:rPr>
        <w:t xml:space="preserve">Protestant churches have a basis for expressing doctrine only so long as the given church stays together. This is another way of saying that they have no basis for doctrine but only for theological speculation. "Church" here really refers to a collection of likeminded individuals. Doctrine is understood from the standpoint of the individual and his conscience.</w:t>
      </w:r>
    </w:p>
    <w:p>
      <w:pPr>
        <w:spacing w:after="160"/>
      </w:pPr>
      <w:r>
        <w:rPr>
          <w:rFonts w:ascii="Arial" w:cs="Arial" w:eastAsia="Arial" w:hAnsi="Arial"/>
          <w:sz w:val="22"/>
          <w:szCs w:val="22"/>
        </w:rPr>
        <w:t xml:space="preserve">It is not sufficient to invoke the Bible, because the Bible does not interpret itself. If it did, then the present divisions within the churches could only be thinkable as deliberate mischief. It is not altogether honest for Christians to claim the Bible as the operative authority in the church but remain silent as to how that authority is expressed. Protestants will not give credence to that word "tradition" or to any other term which givers shape to doctrine. It is important that their reading simply be "biblical".</w:t>
      </w:r>
    </w:p>
    <w:p>
      <w:pPr>
        <w:spacing w:after="160"/>
      </w:pPr>
      <w:r>
        <w:rPr>
          <w:rFonts w:ascii="Arial" w:cs="Arial" w:eastAsia="Arial" w:hAnsi="Arial"/>
          <w:sz w:val="22"/>
          <w:szCs w:val="22"/>
        </w:rPr>
        <w:t xml:space="preserve">When evangelicals claim the Bible as their authority, what they usually mean is "my reading of the Bible". Indeed, what else could they mean? When a conservative Bible scholar publishes a book with proof texts for the doctrine of the Trinity, thus proving it to be biblical, he is himself posing as the authority. This he would rather do than give credence to the Councils of Nicea and Constantinople. On the other hand, what would he say to the great heresiarchs who opposed the doctrine? Their arguments were also biblical.</w:t>
      </w:r>
    </w:p>
    <w:p>
      <w:pPr>
        <w:spacing w:after="160"/>
      </w:pPr>
      <w:r>
        <w:rPr>
          <w:rFonts w:ascii="Arial" w:cs="Arial" w:eastAsia="Arial" w:hAnsi="Arial"/>
          <w:sz w:val="22"/>
          <w:szCs w:val="22"/>
        </w:rPr>
        <w:t xml:space="preserve">The Anglican Churches in their discussion of the covenant may move into a framework where an appeal to doctrine would be possible and not merely a matter of habit--one which, as we have become painfully aware, can all too easily be broken and replaced by others. This is, no doubt, entirely the reason why some of the Anglican Provinces resist the covenant. Covenant means accountability.</w:t>
      </w:r>
    </w:p>
    <w:p>
      <w:pPr>
        <w:spacing w:after="160"/>
      </w:pPr>
      <w:r>
        <w:rPr>
          <w:rFonts w:ascii="Arial" w:cs="Arial" w:eastAsia="Arial" w:hAnsi="Arial"/>
          <w:sz w:val="22"/>
          <w:szCs w:val="22"/>
        </w:rPr>
        <w:t xml:space="preserve">The Episcopal Church pays lip service to "core doctrine" but this core is on display under glass. TEC threw out the doctrinal baby with the ecclesiastical bathwater in 1996 when Bishop Walter Righter was exonerated in an ecclesiastical trial on heresy charges in the ordination of an openly gay deacon. The majority opinion of the court was that the ordination violated no "core doctrine", as in the dogmas enshrined in the major creeds. The implicit doctrines of the Nicene Creed, for example--the Trinity, creation, incarnation, redemption, the Spirit's inspiration of the prophets (i.e., canonical scriptures)--none of these were deemed relevant to the doctrine of human sexuality implicit in Righter's action.</w:t>
      </w:r>
    </w:p>
    <w:p>
      <w:pPr>
        <w:spacing w:after="160"/>
      </w:pPr>
      <w:r>
        <w:rPr>
          <w:rFonts w:ascii="Arial" w:cs="Arial" w:eastAsia="Arial" w:hAnsi="Arial"/>
          <w:sz w:val="22"/>
          <w:szCs w:val="22"/>
        </w:rPr>
        <w:t xml:space="preserve">Since that time liberal and moderate Episcopalians have protested much to those who accuse them of departing from orthodoxy. TEC still says the creed, hence they are still orthodox. But the faith enshrined in the creed is a mummified orthodoxy, as the Righter trial established by precedent.</w:t>
      </w:r>
    </w:p>
    <w:p>
      <w:pPr>
        <w:spacing w:after="160"/>
      </w:pPr>
      <w:r>
        <w:rPr>
          <w:rFonts w:ascii="Arial" w:cs="Arial" w:eastAsia="Arial" w:hAnsi="Arial"/>
          <w:sz w:val="22"/>
          <w:szCs w:val="22"/>
        </w:rPr>
        <w:t xml:space="preserve">Today's professionals disdain upon the traditional theological enterprise as counter-productive to loftier pursuits such as Millennium Development Goals or whatever failed project for utopian world construction has an impressive new name.</w:t>
      </w:r>
    </w:p>
    <w:p>
      <w:pPr>
        <w:spacing w:after="160"/>
      </w:pPr>
      <w:r>
        <w:rPr>
          <w:rFonts w:ascii="Arial" w:cs="Arial" w:eastAsia="Arial" w:hAnsi="Arial"/>
          <w:sz w:val="22"/>
          <w:szCs w:val="22"/>
        </w:rPr>
        <w:t xml:space="preserve">Theology today is "god-talk"--an archaic, mythological language for making statements about human experience.</w:t>
      </w:r>
    </w:p>
    <w:p>
      <w:pPr>
        <w:spacing w:after="160"/>
      </w:pPr>
      <w:r>
        <w:rPr>
          <w:rFonts w:ascii="Arial" w:cs="Arial" w:eastAsia="Arial" w:hAnsi="Arial"/>
          <w:sz w:val="22"/>
          <w:szCs w:val="22"/>
        </w:rPr>
        <w:t xml:space="preserve">The problem of theology is essentially this: since the Enlightenment there hasn't been any that's taken hold of the culture. Since the Enlightenment knowledge has been limited to what can be derived from sense experience. Theology is part of a different universe, one which presupposes a Creator who has revealed Himself through a distinct body of knowledge called revelation.</w:t>
      </w:r>
    </w:p>
    <w:p>
      <w:pPr>
        <w:spacing w:after="160"/>
      </w:pPr>
      <w:r>
        <w:rPr>
          <w:rFonts w:ascii="Arial" w:cs="Arial" w:eastAsia="Arial" w:hAnsi="Arial"/>
          <w:sz w:val="22"/>
          <w:szCs w:val="22"/>
        </w:rPr>
        <w:t xml:space="preserve">While the insights of religious mythology are revealing of personal and social consciousness, they don't add up to a positive knowledge of God, which today's church has retroactively disavowed. Theologians typically suggest that the church's theology has always been poetic talk about man, if not a manipulative tool to divert the common man from recognizing the menagerie of power that holds him in its thrall.</w:t>
      </w:r>
    </w:p>
    <w:p>
      <w:pPr>
        <w:spacing w:after="160"/>
      </w:pPr>
      <w:r>
        <w:rPr>
          <w:rFonts w:ascii="Arial" w:cs="Arial" w:eastAsia="Arial" w:hAnsi="Arial"/>
          <w:sz w:val="22"/>
          <w:szCs w:val="22"/>
        </w:rPr>
        <w:t xml:space="preserve">If the Church has no received tradition which it holds as the knowledge of God, and no basis to receive divine revelation, then it has no basis for theology. There is only "god-talk" hawked as a commodity by members of a professional guild. To consider what today is called theology as standing in the same lineage as what has historically been called theology is only possible due to ignorance.</w:t>
      </w:r>
    </w:p>
    <w:p>
      <w:pPr>
        <w:spacing w:after="160"/>
      </w:pPr>
      <w:r>
        <w:rPr>
          <w:rFonts w:ascii="Arial" w:cs="Arial" w:eastAsia="Arial" w:hAnsi="Arial"/>
          <w:sz w:val="22"/>
          <w:szCs w:val="22"/>
        </w:rPr>
        <w:t xml:space="preserve">HOW WO ILLUSTRATES THE PROBLEM</w:t>
      </w:r>
    </w:p>
    <w:p>
      <w:pPr>
        <w:spacing w:after="160"/>
      </w:pPr>
      <w:r>
        <w:rPr>
          <w:rFonts w:ascii="Arial" w:cs="Arial" w:eastAsia="Arial" w:hAnsi="Arial"/>
          <w:sz w:val="22"/>
          <w:szCs w:val="22"/>
        </w:rPr>
        <w:t xml:space="preserve">Stated bluntly, it is not possible to affirm theologically that God calls women to be priests. Based upon Scripture and Tradition there is no basis for female clergy, except possibly in the deaconate. The only way to affirm women in the higher orders is to introduce a separate authority and to declare (on human authority) that the latter speaks for God--or else dither our way back to a reductionist formula where God never really spoke anyway and probably never could, and should He start in now we would likely rule Him out of order.</w:t>
      </w:r>
    </w:p>
    <w:p>
      <w:pPr>
        <w:spacing w:after="160"/>
      </w:pPr>
      <w:r>
        <w:rPr>
          <w:rFonts w:ascii="Arial" w:cs="Arial" w:eastAsia="Arial" w:hAnsi="Arial"/>
          <w:sz w:val="22"/>
          <w:szCs w:val="22"/>
        </w:rPr>
        <w:t xml:space="preserve">In the wake of WO Scripture and Tradition have been officially demoted to a non-revealed status, the special province of academicians and "specialists". As a segment of culture Christianity is like the religious studies department across the hall from the anthropology, history, or philosophy departments on a secular campus. The idea of the Supernatural, of a God who creates out of nothing and pierces the divide between the knowable and unknowable, is ruled out of order because His self-revelation cannot be (humanly) certified.</w:t>
      </w:r>
    </w:p>
    <w:p>
      <w:pPr>
        <w:spacing w:after="160"/>
      </w:pPr>
      <w:r>
        <w:rPr>
          <w:rFonts w:ascii="Arial" w:cs="Arial" w:eastAsia="Arial" w:hAnsi="Arial"/>
          <w:sz w:val="22"/>
          <w:szCs w:val="22"/>
        </w:rPr>
        <w:t xml:space="preserve">One way to solve the problem of theology is to "Anglicanize" it. This is accomplished by adding Reason to the classic authorities of Scripture and Tradition and attributing the invention to a theologian of the stature of Richard Hooker (d. 1600). Anglicans call this innovation Hooker's Three Legged Stool. The name itself is revealing, suggesting that theology is not a matter of faithful exposition but rather creative synthesis out of which something novel can be expected as a matter of course. This sounds more like Hegel than Hooker, but the important thing to today's theologian is not continuity but "results". We are purposely building our house on sand and disbelieving in storms.</w:t>
      </w:r>
    </w:p>
    <w:p>
      <w:pPr>
        <w:spacing w:after="160"/>
      </w:pPr>
      <w:r>
        <w:rPr>
          <w:rFonts w:ascii="Arial" w:cs="Arial" w:eastAsia="Arial" w:hAnsi="Arial"/>
          <w:sz w:val="22"/>
          <w:szCs w:val="22"/>
        </w:rPr>
        <w:t xml:space="preserve">Reason has become an autonomous quasi-authority, synonymous with "whatever seems reasonable to me at the moment". It naturally overrules Scripture and Tradition, reducing them to a ceremonial status. The effect is like that of a young upstart politician who gets up on a stage with two senile old fossils who still command the respect of the public. Similarly, Christians today have a "soft spot" for Scripture and Tradition.</w:t>
      </w:r>
    </w:p>
    <w:p>
      <w:pPr>
        <w:spacing w:after="160"/>
      </w:pPr>
      <w:r>
        <w:rPr>
          <w:rFonts w:ascii="Arial" w:cs="Arial" w:eastAsia="Arial" w:hAnsi="Arial"/>
          <w:sz w:val="22"/>
          <w:szCs w:val="22"/>
        </w:rPr>
        <w:t xml:space="preserve">Of course, what Hooker meant by Reason was the same thing that Aquinas and all the doctors of Christendom meant, namely, the carefully reasoned exposition of the Sacred Deposit--Scripture and Tradition.</w:t>
      </w:r>
    </w:p>
    <w:p>
      <w:pPr>
        <w:spacing w:after="160"/>
      </w:pPr>
      <w:r>
        <w:rPr>
          <w:rFonts w:ascii="Arial" w:cs="Arial" w:eastAsia="Arial" w:hAnsi="Arial"/>
          <w:sz w:val="22"/>
          <w:szCs w:val="22"/>
        </w:rPr>
        <w:t xml:space="preserve">It was Reason that tipped the scales in 1976 in favor of female clerics. In the years since some retroactively added Experience to Hooker's algorithm, thus allowing the "urgency" of WO to add moral weight as well as the mystical certitude of those discerning a call.</w:t>
      </w:r>
    </w:p>
    <w:p>
      <w:pPr>
        <w:spacing w:after="160"/>
      </w:pPr>
      <w:r>
        <w:rPr>
          <w:rFonts w:ascii="Arial" w:cs="Arial" w:eastAsia="Arial" w:hAnsi="Arial"/>
          <w:sz w:val="22"/>
          <w:szCs w:val="22"/>
        </w:rPr>
        <w:t xml:space="preserve">If pressed about the relative importance of Scripture and Tradition, it would quickly become clear that these latter had no significance other than providing a colorful backdrop for subjective emotion or political zeal. "We took Scripture and Tradition very seriously," meaning, we received their input with very stern expressions on our faces. Theological authority, like every authority in the same era, was no longer something one submitted to but rather something one acknowledged on the way to doing as they pleased.</w:t>
      </w:r>
    </w:p>
    <w:p>
      <w:pPr>
        <w:spacing w:after="160"/>
      </w:pPr>
      <w:r>
        <w:rPr>
          <w:rFonts w:ascii="Arial" w:cs="Arial" w:eastAsia="Arial" w:hAnsi="Arial"/>
          <w:sz w:val="22"/>
          <w:szCs w:val="22"/>
        </w:rPr>
        <w:t xml:space="preserve">HOW WO SOLVES THE PROBLEM OF THEOLOGY</w:t>
      </w:r>
    </w:p>
    <w:p>
      <w:pPr>
        <w:spacing w:after="160"/>
      </w:pPr>
      <w:r>
        <w:rPr>
          <w:rFonts w:ascii="Arial" w:cs="Arial" w:eastAsia="Arial" w:hAnsi="Arial"/>
          <w:sz w:val="22"/>
          <w:szCs w:val="22"/>
        </w:rPr>
        <w:t xml:space="preserve">I read the following quip in a book in my seminary library purporting to argue for female clergy: "I don't believe in women priests; I've seen 'em." The argument for WO essentially is no argument.</w:t>
      </w:r>
    </w:p>
    <w:p>
      <w:pPr>
        <w:spacing w:after="160"/>
      </w:pPr>
      <w:r>
        <w:rPr>
          <w:rFonts w:ascii="Arial" w:cs="Arial" w:eastAsia="Arial" w:hAnsi="Arial"/>
          <w:sz w:val="22"/>
          <w:szCs w:val="22"/>
        </w:rPr>
        <w:t xml:space="preserve">WO is theology by precedent. Once in place, female clergy became part of "tradition", understood now as precedent. Most female clergy are personable and competent. Based upon that what's there not to believe in?</w:t>
      </w:r>
    </w:p>
    <w:p>
      <w:pPr>
        <w:spacing w:after="160"/>
      </w:pPr>
      <w:r>
        <w:rPr>
          <w:rFonts w:ascii="Arial" w:cs="Arial" w:eastAsia="Arial" w:hAnsi="Arial"/>
          <w:sz w:val="22"/>
          <w:szCs w:val="22"/>
        </w:rPr>
        <w:t xml:space="preserve">Notice that "believing" now means something different. The Church's sacramental system historically has been based upon faith in Christ's ordinance. We do not believe that the bread and wine changes into the Body and Blood based upon our perception of the consecration, even in moments of mystical flight where we "sense" the presence of the Risen Lord. We know better than to trust our natural powers of perception regarding the Supernatural. We believe Christ is present in the action of the altar, just as in the administration of Providence, based entirely upon his promise.</w:t>
      </w:r>
    </w:p>
    <w:p>
      <w:pPr>
        <w:spacing w:after="160"/>
      </w:pPr>
      <w:r>
        <w:rPr>
          <w:rFonts w:ascii="Arial" w:cs="Arial" w:eastAsia="Arial" w:hAnsi="Arial"/>
          <w:sz w:val="22"/>
          <w:szCs w:val="22"/>
        </w:rPr>
        <w:t xml:space="preserve">The precedent for WO is a legal precedent. Part of what that means is, once WO has become the "law of the land", the rejection of WO can be criminalized, as has predictably happened in the Episcopal Church.</w:t>
      </w:r>
    </w:p>
    <w:p>
      <w:pPr>
        <w:spacing w:after="160"/>
      </w:pPr>
      <w:r>
        <w:rPr>
          <w:rFonts w:ascii="Arial" w:cs="Arial" w:eastAsia="Arial" w:hAnsi="Arial"/>
          <w:sz w:val="22"/>
          <w:szCs w:val="22"/>
        </w:rPr>
        <w:t xml:space="preserve">This is now the unhappy legacy of WO in the Episcopal Church. Regardless of whether individual ordinands consider themselves liberal or conservative, orthodox or progressive, this is the tradition they are part of. This is the tradition that lives on.</w:t>
      </w:r>
    </w:p>
    <w:p>
      <w:pPr>
        <w:spacing w:after="160"/>
      </w:pPr>
      <w:r>
        <w:rPr>
          <w:rFonts w:ascii="Arial" w:cs="Arial" w:eastAsia="Arial" w:hAnsi="Arial"/>
          <w:sz w:val="22"/>
          <w:szCs w:val="22"/>
        </w:rPr>
        <w:t xml:space="preserve">THEOLOGY FOR A POST-THEOLOGICAL CHRISTENDOM</w:t>
      </w:r>
    </w:p>
    <w:p>
      <w:pPr>
        <w:spacing w:after="160"/>
      </w:pPr>
      <w:r>
        <w:rPr>
          <w:rFonts w:ascii="Arial" w:cs="Arial" w:eastAsia="Arial" w:hAnsi="Arial"/>
          <w:sz w:val="22"/>
          <w:szCs w:val="22"/>
        </w:rPr>
        <w:t xml:space="preserve">At the Minneapolis General Convention in 1976 shortly after the announced vote opening holy orders to women, gay Episcopalians were heard saying "we're next." The program had worked. Theology as political activism could indeed generate predictable results. God could be made to say something new, even to contradict what He had consistently said in the past. The method has been used repeatedly ever since, and in a few weeks we shall see it on display at the General Convention in Anaheim with equally predictable results.</w:t>
      </w:r>
    </w:p>
    <w:p>
      <w:pPr>
        <w:spacing w:after="160"/>
      </w:pPr>
      <w:r>
        <w:rPr>
          <w:rFonts w:ascii="Arial" w:cs="Arial" w:eastAsia="Arial" w:hAnsi="Arial"/>
          <w:sz w:val="22"/>
          <w:szCs w:val="22"/>
        </w:rPr>
        <w:t xml:space="preserve">It is unfortunate that WO--the issue that won't go away--casts aspersions on the many female ordinands who have a commitment to personal faith in Jesus Christ and a love for the Church. Much devoted service is offered by these individuals, none of whom desires the ruin of the theological enterprise of Christendom. It is doubly unfortunate that nothing short of that ruin is implied by the movement that opened the ordained ministry to women.</w:t>
      </w:r>
    </w:p>
    <w:p>
      <w:pPr>
        <w:spacing w:after="160"/>
      </w:pPr>
      <w:r>
        <w:rPr>
          <w:rFonts w:ascii="Arial" w:cs="Arial" w:eastAsia="Arial" w:hAnsi="Arial"/>
          <w:sz w:val="22"/>
          <w:szCs w:val="22"/>
        </w:rPr>
        <w:t xml:space="preserve">Many female ordinands do desire just that ruin, as they have from the beginning. Indeed, the ordained ministry for many is a safe place to wage a perpetual war against a permanent enemy--an enemy who must remain permanent because the enemy is what defines them. The Church has been targeted by feminism as an icon of oppression. The participation of feminist clergy in the ordained ministry ritualizes the feminist claim of adversarial relations relative to historic Christianity. The liturgical enactment of the altar is redirected as a Gnostic ritual of redemption from the clutches of male oppression. Hence the hostility of feminists to the orthodox doctrine of a representative atonement by Jesus the man, not to mention the ascension into heaven of the male humanity of Jesus.</w:t>
      </w:r>
    </w:p>
    <w:p>
      <w:pPr>
        <w:spacing w:after="160"/>
      </w:pPr>
      <w:r>
        <w:rPr>
          <w:rFonts w:ascii="Arial" w:cs="Arial" w:eastAsia="Arial" w:hAnsi="Arial"/>
          <w:sz w:val="22"/>
          <w:szCs w:val="22"/>
        </w:rPr>
        <w:t xml:space="preserve">More mundanely, the ordained ministry has now officially been reduced to a job description requiring certain skills. The worker who qualifies for this job is just that--a generic "worker" or "professional". The iconography is that of the workplace, where professional skills, and not human particularity, are incarnate.</w:t>
      </w:r>
    </w:p>
    <w:p>
      <w:pPr>
        <w:spacing w:after="160"/>
      </w:pPr>
      <w:r>
        <w:rPr>
          <w:rFonts w:ascii="Arial" w:cs="Arial" w:eastAsia="Arial" w:hAnsi="Arial"/>
          <w:sz w:val="22"/>
          <w:szCs w:val="22"/>
        </w:rPr>
        <w:t xml:space="preserve">Let it not be forgotten that the "workplace" from which the female priesthood derives its iconic character is that of the white collar executive office, not the proletarian factory. The feminists who clamored for "equality" in the Episcopal Church were almost exclusively upper- or upper-middle class white women with the leisure to pursue a profession, and not representatives of the oppressed masses. In spite of Katharine Schori's patronizing remarks following a visit to Mexico that "my heart is brown", the female priesthood in TEC is an icon of privilege. Oppression for Episcopalians is a sought out luxury of those privileged to play the "apostate" in their particular social group. (See this author's "'Apostate' Versus 'Resurrected'" at http://www.virtueonline.org/portal/modules/news/article.php?storyid=10630.)</w:t>
      </w:r>
    </w:p>
    <w:p>
      <w:pPr>
        <w:spacing w:after="160"/>
      </w:pPr>
      <w:r>
        <w:rPr>
          <w:rFonts w:ascii="Arial" w:cs="Arial" w:eastAsia="Arial" w:hAnsi="Arial"/>
          <w:sz w:val="22"/>
          <w:szCs w:val="22"/>
        </w:rPr>
        <w:t xml:space="preserve">The problem of theology turns out to be the problem of getting God to speak in an age that disbelieves in the Supernatural, where, should there be a God, He would be unable to penetrate the chasm not of nature but of human epistemology. He may be speaking without pause, but we are unable to determine what He is saying, nor to distinguish an authentic word from the utterances of our own imaginations. We are unable to classify the Word of God in terms of human knowledge.</w:t>
      </w:r>
    </w:p>
    <w:p>
      <w:pPr>
        <w:spacing w:after="160"/>
      </w:pPr>
      <w:r>
        <w:rPr>
          <w:rFonts w:ascii="Arial" w:cs="Arial" w:eastAsia="Arial" w:hAnsi="Arial"/>
          <w:sz w:val="22"/>
          <w:szCs w:val="22"/>
        </w:rPr>
        <w:t xml:space="preserve">The ancient jurisdictions of Christendom are able to defer to their own traditions, especially the tradition of biblical doctrine. The social continuity of these churches as institutions is what makes it possible for their historic tradition to stand as doctrine and thus to be expounded. Their own theological understanding of themselves as stewards precisely of this Tradition is what characterizes them.</w:t>
      </w:r>
    </w:p>
    <w:p>
      <w:pPr>
        <w:spacing w:after="160"/>
      </w:pPr>
      <w:r>
        <w:rPr>
          <w:rFonts w:ascii="Arial" w:cs="Arial" w:eastAsia="Arial" w:hAnsi="Arial"/>
          <w:sz w:val="22"/>
          <w:szCs w:val="22"/>
        </w:rPr>
        <w:t xml:space="preserve">The Anglican Churches have, until recently, identified themselves as part of this ancient fellowship of Tradition. Until recently their claim to represent the Undivided Church--a sort of Western Orthodoxy--had some credence. The meaning of the present moment for Anglicans is whether or not they have the will to sustain that identity and to pay whatever price must be paid to stand within it.</w:t>
      </w:r>
    </w:p>
    <w:p>
      <w:pPr>
        <w:spacing w:after="160"/>
      </w:pPr>
      <w:r>
        <w:rPr>
          <w:rFonts w:ascii="Arial" w:cs="Arial" w:eastAsia="Arial" w:hAnsi="Arial"/>
          <w:sz w:val="22"/>
          <w:szCs w:val="22"/>
        </w:rPr>
        <w:t xml:space="preserve">The price will include a willingness to appear foolish to the world, perhaps even to appear as its enemy. The way politics is shaping up in the West, this is becoming a haunting reality already and in ways that few would have guessed within the tradition of liberal democratic societies.</w:t>
      </w:r>
    </w:p>
    <w:p>
      <w:pPr>
        <w:spacing w:after="160"/>
      </w:pPr>
      <w:r>
        <w:rPr>
          <w:rFonts w:ascii="Arial" w:cs="Arial" w:eastAsia="Arial" w:hAnsi="Arial"/>
          <w:sz w:val="22"/>
          <w:szCs w:val="22"/>
        </w:rPr>
        <w:t xml:space="preserve">That price will include taking steps at least as culturally alienating as this: declaring to the present generation that God became a man, born of a human mother, and called men to be priests as reminders of this; that His Son gave His life for a fellowship of believers He affectionately referred to as His Bride; that neither of these incarnate particularities is accidental, nor is the status of one "better" than that of the other, except in an adversarial universe where everyone equally exploits human differences for personal advantage.</w:t>
      </w:r>
    </w:p>
    <w:p>
      <w:pPr>
        <w:spacing w:after="160"/>
      </w:pPr>
      <w:r>
        <w:rPr>
          <w:rFonts w:ascii="Arial" w:cs="Arial" w:eastAsia="Arial" w:hAnsi="Arial"/>
          <w:sz w:val="22"/>
          <w:szCs w:val="22"/>
        </w:rPr>
        <w:t xml:space="preserve">For Part One of this series go to</w:t>
      </w:r>
    </w:p>
    <w:p>
      <w:pPr>
        <w:spacing w:after="160"/>
      </w:pPr>
      <w:r>
        <w:rPr>
          <w:rFonts w:ascii="Arial" w:cs="Arial" w:eastAsia="Arial" w:hAnsi="Arial"/>
          <w:sz w:val="22"/>
          <w:szCs w:val="22"/>
        </w:rPr>
        <w:t xml:space="preserve">http://www.virtueonline.org/portal/modules/news/article.php?storyid=10462.</w:t>
      </w:r>
    </w:p>
    <w:p>
      <w:pPr>
        <w:spacing w:after="160"/>
      </w:pPr>
      <w:r>
        <w:rPr>
          <w:rFonts w:ascii="Arial" w:cs="Arial" w:eastAsia="Arial" w:hAnsi="Arial"/>
          <w:sz w:val="22"/>
          <w:szCs w:val="22"/>
        </w:rPr>
        <w:t xml:space="preserve">For Part Two of this series go to</w:t>
      </w:r>
    </w:p>
    <w:p>
      <w:pPr>
        <w:spacing w:after="160"/>
      </w:pPr>
      <w:r>
        <w:rPr>
          <w:rFonts w:ascii="Arial" w:cs="Arial" w:eastAsia="Arial" w:hAnsi="Arial"/>
          <w:sz w:val="22"/>
          <w:szCs w:val="22"/>
        </w:rPr>
        <w:t xml:space="preserve">http://www.virtueonline.org/portal/modules/news/article.php?storyid=10493.</w:t>
      </w:r>
    </w:p>
    <w:p>
      <w:pPr>
        <w:spacing w:after="160"/>
      </w:pPr>
      <w:r>
        <w:rPr>
          <w:rFonts w:ascii="Arial" w:cs="Arial" w:eastAsia="Arial" w:hAnsi="Arial"/>
          <w:sz w:val="22"/>
          <w:szCs w:val="22"/>
        </w:rPr>
        <w:t xml:space="preserve">For Part Three of this series go to</w:t>
      </w:r>
    </w:p>
    <w:p>
      <w:pPr>
        <w:spacing w:after="160"/>
      </w:pPr>
      <w:r>
        <w:rPr>
          <w:rFonts w:ascii="Arial" w:cs="Arial" w:eastAsia="Arial" w:hAnsi="Arial"/>
          <w:sz w:val="22"/>
          <w:szCs w:val="22"/>
        </w:rPr>
        <w:t xml:space="preserve">http://www.virtueonline.org/portal/modules/news/article.php?storyid=10502.</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ISSUE THAT WON'T GO AWAY, A POSTSCRIPT: THE PROBLEM OF THEOLOGY</dc:title>
  <dc:creator>VirtueOnline Archive</dc:creator>
  <cp:lastModifiedBy>Un-named</cp:lastModifiedBy>
  <cp:revision>1</cp:revision>
  <dcterms:created xsi:type="dcterms:W3CDTF">2026-04-22T11:55:02.321Z</dcterms:created>
  <dcterms:modified xsi:type="dcterms:W3CDTF">2026-04-22T11:55:02.321Z</dcterms:modified>
</cp:coreProperties>
</file>

<file path=docProps/custom.xml><?xml version="1.0" encoding="utf-8"?>
<Properties xmlns="http://schemas.openxmlformats.org/officeDocument/2006/custom-properties" xmlns:vt="http://schemas.openxmlformats.org/officeDocument/2006/docPropsVTypes"/>
</file>