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ISSUE THAT WON'T GO AWAY,THE SCANDAL OF SEXUALITY, (3)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THE ISSUE THAT WON'T GO AWAY, Part Three: The Scandal of Sexuality,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5/23/09</w:t>
      </w:r>
    </w:p>
    <w:p>
      <w:pPr>
        <w:spacing w:after="160"/>
      </w:pPr>
      <w:r>
        <w:rPr>
          <w:rFonts w:ascii="Arial" w:cs="Arial" w:eastAsia="Arial" w:hAnsi="Arial"/>
          <w:sz w:val="22"/>
          <w:szCs w:val="22"/>
        </w:rPr>
        <w:t xml:space="preserve">Ascensiontide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Part One of this series go to http://www.virtueonline.org/portal/modules/news/article.php?storyid=10462.</w:t>
      </w:r>
    </w:p>
    <w:p>
      <w:pPr>
        <w:spacing w:after="160"/>
      </w:pPr>
      <w:r>
        <w:rPr>
          <w:rFonts w:ascii="Arial" w:cs="Arial" w:eastAsia="Arial" w:hAnsi="Arial"/>
          <w:sz w:val="22"/>
          <w:szCs w:val="22"/>
        </w:rPr>
        <w:t xml:space="preserve">For Part Two of this series go to http://www.virtueonline.org/portal/modules/news/article.php?storyid=10493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ASCENSION SCANDAL</w:t>
      </w:r>
    </w:p>
    <w:p>
      <w:pPr>
        <w:spacing w:after="160"/>
      </w:pPr>
      <w:r>
        <w:rPr>
          <w:rFonts w:ascii="Arial" w:cs="Arial" w:eastAsia="Arial" w:hAnsi="Arial"/>
          <w:sz w:val="22"/>
          <w:szCs w:val="22"/>
        </w:rPr>
        <w:t xml:space="preserve">The glossary in the new Orthodox Study Bible gives the following definition for the term ASCENSION: "The return of Christ, the Son of God in the flesh, to heaven following His resurrection. Christ's Ascension completes the union of God and man, for a Man who is God now reigns in Heaven" (p. 1776).</w:t>
      </w:r>
    </w:p>
    <w:p>
      <w:pPr>
        <w:spacing w:after="160"/>
      </w:pPr>
      <w:r>
        <w:rPr>
          <w:rFonts w:ascii="Arial" w:cs="Arial" w:eastAsia="Arial" w:hAnsi="Arial"/>
          <w:sz w:val="22"/>
          <w:szCs w:val="22"/>
        </w:rPr>
        <w:t xml:space="preserve">The Catechism of the Catholic Church affirms the same doctrine in more circumspect language: "Christ's Ascension marks the definitive entrance of Jesus' humanity into God's heavenly domain" (par. 665).</w:t>
      </w:r>
    </w:p>
    <w:p>
      <w:pPr>
        <w:spacing w:after="160"/>
      </w:pPr>
      <w:r>
        <w:rPr>
          <w:rFonts w:ascii="Arial" w:cs="Arial" w:eastAsia="Arial" w:hAnsi="Arial"/>
          <w:sz w:val="22"/>
          <w:szCs w:val="22"/>
        </w:rPr>
        <w:t xml:space="preserve">When I was a second year seminarian, a friend, a third year female student, once remarked that she didn't think of Christ after the resurrection as being male. While she didn't say it, I took it at the time that she didn't think of the risen Christ as being female either. She believed in some sort of spiritual resurrection, where God had elevated the former Jesus to a new and nobler form of quasi-human being.</w:t>
      </w:r>
    </w:p>
    <w:p>
      <w:pPr>
        <w:spacing w:after="160"/>
      </w:pPr>
      <w:r>
        <w:rPr>
          <w:rFonts w:ascii="Arial" w:cs="Arial" w:eastAsia="Arial" w:hAnsi="Arial"/>
          <w:sz w:val="22"/>
          <w:szCs w:val="22"/>
        </w:rPr>
        <w:t xml:space="preserve">As I look back, two points are very clear. First, my friend was assured that the truth was whatever she thought it was; or more likely, whatever she "felt" it was. Her utopian worldview presupposed a breakthrough in the field of epistemology: I am entitled to be right, regardless of the facts. Or, better still, people with certain demographic credentials are entitled to be right. It was time for her and others to cash in.</w:t>
      </w:r>
    </w:p>
    <w:p>
      <w:pPr>
        <w:spacing w:after="160"/>
      </w:pPr>
      <w:r>
        <w:rPr>
          <w:rFonts w:ascii="Arial" w:cs="Arial" w:eastAsia="Arial" w:hAnsi="Arial"/>
          <w:sz w:val="22"/>
          <w:szCs w:val="22"/>
        </w:rPr>
        <w:t xml:space="preserve">A second point stands out very clearly: if Jesus had been raised from the dead as a male human being, that would have been very bad news to my seminary friend. It would have proven God to be discriminatory and may have interfered with her professional ambitions. The church's Anointed had effectively ruled the historical resurrection out of order, and God was bound by their ruling.</w:t>
      </w:r>
    </w:p>
    <w:p>
      <w:pPr>
        <w:spacing w:after="160"/>
      </w:pPr>
      <w:r>
        <w:rPr>
          <w:rFonts w:ascii="Arial" w:cs="Arial" w:eastAsia="Arial" w:hAnsi="Arial"/>
          <w:sz w:val="22"/>
          <w:szCs w:val="22"/>
        </w:rPr>
        <w:t xml:space="preserve">If I am exaggerating the case in the details, I am exaggerating only slightly. The meaning of this brief exchange is precisely as I portrayed it.</w:t>
      </w:r>
    </w:p>
    <w:p>
      <w:pPr>
        <w:spacing w:after="160"/>
      </w:pPr>
      <w:r>
        <w:rPr>
          <w:rFonts w:ascii="Arial" w:cs="Arial" w:eastAsia="Arial" w:hAnsi="Arial"/>
          <w:sz w:val="22"/>
          <w:szCs w:val="22"/>
        </w:rPr>
        <w:t xml:space="preserve">The Christian doctrine of the Ascension rubs salt in the wounds of those already scandalized by the resurrection of Jesus the man. According to the doctrine Jesus the God-Man entered into heaven, "whence he will come again" thus making it possible for men and women likewise to enter.</w:t>
      </w:r>
    </w:p>
    <w:p>
      <w:pPr>
        <w:spacing w:after="160"/>
      </w:pPr>
      <w:r>
        <w:rPr>
          <w:rFonts w:ascii="Arial" w:cs="Arial" w:eastAsia="Arial" w:hAnsi="Arial"/>
          <w:sz w:val="22"/>
          <w:szCs w:val="22"/>
        </w:rPr>
        <w:t xml:space="preserve">The Catechism is careful to specify that Jesus entered in his "humanity" (humanitatis Iesu), but the genie is already out of the bottle. Granted that Jesus entered into heaven as a human being and not as a male per se--that is, not to procure some new and special dispensation for men only. There has never been nor will there ever be a generic human being who is not either male or female, or is somehow both.</w:t>
      </w:r>
    </w:p>
    <w:p>
      <w:pPr>
        <w:spacing w:after="160"/>
      </w:pPr>
      <w:r>
        <w:rPr>
          <w:rFonts w:ascii="Arial" w:cs="Arial" w:eastAsia="Arial" w:hAnsi="Arial"/>
          <w:sz w:val="22"/>
          <w:szCs w:val="22"/>
        </w:rPr>
        <w:t xml:space="preserve">Here's the real bad news: Jesus as a man entered into heaven explicitly representing both men and women. He didn't need to enter as a woman in order for women to "feel included". Nor did he need to be reincarnated as a woman in order to finish the job. It is the fact of his entry into heaven that prepares a place for us, not carefully crafted illusions that override the abuse we suffered at the hands of sinners.</w:t>
      </w:r>
    </w:p>
    <w:p>
      <w:pPr>
        <w:spacing w:after="160"/>
      </w:pPr>
      <w:r>
        <w:rPr>
          <w:rFonts w:ascii="Arial" w:cs="Arial" w:eastAsia="Arial" w:hAnsi="Arial"/>
          <w:sz w:val="22"/>
          <w:szCs w:val="22"/>
        </w:rPr>
        <w:t xml:space="preserve">This is not an argument for the superiority of men in relation to women, but only for the particularity of the Incarnation which the Church holds to be a fact, and not a myth or archetype to be fashioned at will by interested parties.</w:t>
      </w:r>
    </w:p>
    <w:p>
      <w:pPr>
        <w:spacing w:after="160"/>
      </w:pPr>
      <w:r>
        <w:rPr>
          <w:rFonts w:ascii="Arial" w:cs="Arial" w:eastAsia="Arial" w:hAnsi="Arial"/>
          <w:sz w:val="22"/>
          <w:szCs w:val="22"/>
        </w:rPr>
        <w:t xml:space="preserve">The Second Person of the Holy Trinity did not take on the flesh of the Virgin only to cast it off and reenter heaven in His pre-incarnate state or as a post-incarnate androgynous spirit. The manhood of Jesus was not a temporary expedient. The Second Person was made the God-Man, Jesus of Nazareth. It was the God-Man who entered into heaven henceforth to intercede for all men and women. There would be no other.</w:t>
      </w:r>
    </w:p>
    <w:p>
      <w:pPr>
        <w:spacing w:after="160"/>
      </w:pPr>
      <w:r>
        <w:rPr>
          <w:rFonts w:ascii="Arial" w:cs="Arial" w:eastAsia="Arial" w:hAnsi="Arial"/>
          <w:sz w:val="22"/>
          <w:szCs w:val="22"/>
        </w:rPr>
        <w:t xml:space="preserve">This doctrine is an embarrassment to a church invested in adversarial politics. TEC in particular has found her niche as a class warfare parlor game, where players sit in armchairs hatching schemes to upgrade the moral fiber of creation. Such a church has an interest in maintaining herself, not as representing the order of redemption, but as a microcosm of the fallen world. She saves her own not from any evil but over against an ever present evil. That evil must remain ever present for the church to define herself. Incidentally: there are no martyrs in this church.</w:t>
      </w:r>
    </w:p>
    <w:p>
      <w:pPr>
        <w:spacing w:after="160"/>
      </w:pPr>
      <w:r>
        <w:rPr>
          <w:rFonts w:ascii="Arial" w:cs="Arial" w:eastAsia="Arial" w:hAnsi="Arial"/>
          <w:sz w:val="22"/>
          <w:szCs w:val="22"/>
        </w:rPr>
        <w:t xml:space="preserve">THE GOSPEL OF THE ANDRO-GYNE</w:t>
      </w:r>
    </w:p>
    <w:p>
      <w:pPr>
        <w:spacing w:after="160"/>
      </w:pPr>
      <w:r>
        <w:rPr>
          <w:rFonts w:ascii="Arial" w:cs="Arial" w:eastAsia="Arial" w:hAnsi="Arial"/>
          <w:sz w:val="22"/>
          <w:szCs w:val="22"/>
        </w:rPr>
        <w:t xml:space="preserve">"There is neither Jew nor Greek, there is neither slave nor free, there is neither male nor female; for you are all one in Christ Jesus." One of my EDS classmates displayed this quotation of Galatians 3:28 in gorgeous calligraphy on her wall with the words "neither male nor female" emblazoned in red. It is the Gospel of the Androgyne--the human creature who is pre-male and pre-female and thus more purely and more fully human, immune to the snares that assault male and female in their particularity.</w:t>
      </w:r>
    </w:p>
    <w:p>
      <w:pPr>
        <w:spacing w:after="160"/>
      </w:pPr>
      <w:r>
        <w:rPr>
          <w:rFonts w:ascii="Arial" w:cs="Arial" w:eastAsia="Arial" w:hAnsi="Arial"/>
          <w:sz w:val="22"/>
          <w:szCs w:val="22"/>
        </w:rPr>
        <w:t xml:space="preserve">The Androgyne Gospel proclaims that we can be saved from the original sin of sexism. Men are delivered by "emptying themselves" of the traditional male roles and giving way to females. Women are delivered when they avail themselves of opportunities from which they have historically been excluded. Whether or not either remain "sinners" in the traditional sense of "separated from God" is immaterial. The new Gospel, after all, is not a fuller and more timely application of traditional Christianity. It is a caricature of Christianity, which has become a myth in service of the class warfare game.</w:t>
      </w:r>
    </w:p>
    <w:p>
      <w:pPr>
        <w:spacing w:after="160"/>
      </w:pPr>
      <w:r>
        <w:rPr>
          <w:rFonts w:ascii="Arial" w:cs="Arial" w:eastAsia="Arial" w:hAnsi="Arial"/>
          <w:sz w:val="22"/>
          <w:szCs w:val="22"/>
        </w:rPr>
        <w:t xml:space="preserve">Galatians 3:28 is the John 3:16 of the Androgyne Gospel, the same proof text used by liberals and conservatives alike in their open and shut case for women's ordination (WO). We might expect to see "Gal 3:28" hung on banners in sports stadiums, except that the apostles of this Gospel want to avoid being identified with Bible toting Christians.</w:t>
      </w:r>
    </w:p>
    <w:p>
      <w:pPr>
        <w:spacing w:after="160"/>
      </w:pPr>
      <w:r>
        <w:rPr>
          <w:rFonts w:ascii="Arial" w:cs="Arial" w:eastAsia="Arial" w:hAnsi="Arial"/>
          <w:sz w:val="22"/>
          <w:szCs w:val="22"/>
        </w:rPr>
        <w:t xml:space="preserve">The implications of the Androgyne Gospel are straightforward. The Creator was wrong in creating them male and female. It is not sinners but the creation itself that needs to be saved and the Creator placed under house arrest. If anything, men and women need to be saved out of the sinful creation, so that their pure spiritual essence can be freed from the encumbrance of sexual particularity--that is, of sexuality--which gives rise to discrimination.</w:t>
      </w:r>
    </w:p>
    <w:p>
      <w:pPr>
        <w:spacing w:after="160"/>
      </w:pPr>
      <w:r>
        <w:rPr>
          <w:rFonts w:ascii="Arial" w:cs="Arial" w:eastAsia="Arial" w:hAnsi="Arial"/>
          <w:sz w:val="22"/>
          <w:szCs w:val="22"/>
        </w:rPr>
        <w:t xml:space="preserve">We recognize this right away as classic Gnosticism crafted for the postmodern era. It is a rejection, a repudiation, and an act of war against the creation and the Creator, who is the author of evil.</w:t>
      </w:r>
    </w:p>
    <w:p>
      <w:pPr>
        <w:spacing w:after="160"/>
      </w:pPr>
      <w:r>
        <w:rPr>
          <w:rFonts w:ascii="Arial" w:cs="Arial" w:eastAsia="Arial" w:hAnsi="Arial"/>
          <w:sz w:val="22"/>
          <w:szCs w:val="22"/>
        </w:rPr>
        <w:t xml:space="preserve">The New Gospel purports to reveal a way of being human that is andro-gynous (from "andros" = man or Latin vir; and "gyne" = woman or Latin femina). In practice this turns into men occasionally acting like women and women occasionally acting like men. The main difference is in opening up the professions, formerly dominated by men, to women.</w:t>
      </w:r>
    </w:p>
    <w:p>
      <w:pPr>
        <w:spacing w:after="160"/>
      </w:pPr>
      <w:r>
        <w:rPr>
          <w:rFonts w:ascii="Arial" w:cs="Arial" w:eastAsia="Arial" w:hAnsi="Arial"/>
          <w:sz w:val="22"/>
          <w:szCs w:val="22"/>
        </w:rPr>
        <w:t xml:space="preserve">Most women clergy did not sign up to participate in a neo-Gnostic partisan war. Still, this is the cultural history and context out which WO arose. To an extent beyond her control today's female cleric wears that uniform.</w:t>
      </w:r>
    </w:p>
    <w:p>
      <w:pPr>
        <w:spacing w:after="160"/>
      </w:pPr>
      <w:r>
        <w:rPr>
          <w:rFonts w:ascii="Arial" w:cs="Arial" w:eastAsia="Arial" w:hAnsi="Arial"/>
          <w:sz w:val="22"/>
          <w:szCs w:val="22"/>
        </w:rPr>
        <w:t xml:space="preserve">THE GRAMMAR OF PRIESTHOOD</w:t>
      </w:r>
    </w:p>
    <w:p>
      <w:pPr>
        <w:spacing w:after="160"/>
      </w:pPr>
      <w:r>
        <w:rPr>
          <w:rFonts w:ascii="Arial" w:cs="Arial" w:eastAsia="Arial" w:hAnsi="Arial"/>
          <w:sz w:val="22"/>
          <w:szCs w:val="22"/>
        </w:rPr>
        <w:t xml:space="preserve">The female cleric is uniquely placed to serve as an icon of the new type of humanity represented by the androgyne or man-woman. This is accomplished through a form of verbal iconography where novel realities are constructed by the creative misuse of words. The "female priest", at one time a grammatical error, is now such an iconic creation.</w:t>
      </w:r>
    </w:p>
    <w:p>
      <w:pPr>
        <w:spacing w:after="160"/>
      </w:pPr>
      <w:r>
        <w:rPr>
          <w:rFonts w:ascii="Arial" w:cs="Arial" w:eastAsia="Arial" w:hAnsi="Arial"/>
          <w:sz w:val="22"/>
          <w:szCs w:val="22"/>
        </w:rPr>
        <w:t xml:space="preserve">When the feminist movement first hit the churches, women and men both complained about the inaccuracies of traditional Bible translations. For example, the word translated generically as "brother" or "brethren" carried the connotation "brother and sister" or "brothers and sisters" in the original languages, but English readers were likely to interpret "men" or "brothers" as putting men first, if not excluding women altogether. The masculine gender of the classical tongues was understood to be inclusive, whereas today we are accustomed to gender-specific uses of nouns and personal pronouns. I remember the Rev. Suzanne Hiatt making the case in seminary that using words like "man" to mean both men and women was itself the deeper issue underlying sexist discrimination. We must correct the sexist bias in all our uses of language, except one.</w:t>
      </w:r>
    </w:p>
    <w:p>
      <w:pPr>
        <w:spacing w:after="160"/>
      </w:pPr>
      <w:r>
        <w:rPr>
          <w:rFonts w:ascii="Arial" w:cs="Arial" w:eastAsia="Arial" w:hAnsi="Arial"/>
          <w:sz w:val="22"/>
          <w:szCs w:val="22"/>
        </w:rPr>
        <w:t xml:space="preserve">In 1974 Suzanne was ordained a priest, not a priestess. In the ordinal of the 1979 Book of Common Prayer, while the masculine personal pronoun is placed in italics indicating that the alternate feminine form can be used where appropriate, the words "priest" and "deacon" have no such special formatting. Both men and women are ordained "deacon" and "priest". The Episcopal Church was eliminating the historic order of "deaconesses" and it would have nothing to do with "priestesses".</w:t>
      </w:r>
    </w:p>
    <w:p>
      <w:pPr>
        <w:spacing w:after="160"/>
      </w:pPr>
      <w:r>
        <w:rPr>
          <w:rFonts w:ascii="Arial" w:cs="Arial" w:eastAsia="Arial" w:hAnsi="Arial"/>
          <w:sz w:val="22"/>
          <w:szCs w:val="22"/>
        </w:rPr>
        <w:t xml:space="preserve">Is this an inconsistency, or does the new concept of "priest" have an added layer of meaning?</w:t>
      </w:r>
    </w:p>
    <w:p>
      <w:pPr>
        <w:spacing w:after="160"/>
      </w:pPr>
      <w:r>
        <w:rPr>
          <w:rFonts w:ascii="Arial" w:cs="Arial" w:eastAsia="Arial" w:hAnsi="Arial"/>
          <w:sz w:val="22"/>
          <w:szCs w:val="22"/>
        </w:rPr>
        <w:t xml:space="preserve">The key to the apparent inconsistency is the abstract humanity of the androgyne, the man-woman. The term "priestess" is gender-specific, denoting the female counterpart to the male who performs sacred rites. Latin has only a single word "sacerdos" for both male and female practitioners of rites, and thus there is a natural ambiguity resolved only by the context. English has separate forms for masculine and feminine, so there is no ambiguity--or rather, the ambiguity has to be added. Why do we use the masculine to represent both, particularly after our consciousnesses have been alerted to the insidious potential of certain English expressions?</w:t>
      </w:r>
    </w:p>
    <w:p>
      <w:pPr>
        <w:spacing w:after="160"/>
      </w:pPr>
      <w:r>
        <w:rPr>
          <w:rFonts w:ascii="Arial" w:cs="Arial" w:eastAsia="Arial" w:hAnsi="Arial"/>
          <w:sz w:val="22"/>
          <w:szCs w:val="22"/>
        </w:rPr>
        <w:t xml:space="preserve">"Priest" no longer denotes the male officiant of religious rites but points to the androgyne--the man-woman; or better, the neither-male-nor-female, the spiritually resurrected humanity of Galatians 3:28 of which the "priest" serves as an icon. The male priest can still be mistaken as part of the exclusive male hierarchy. Only as he is gradually outnumbered will the substance of the icon "priest" be shed of its accidental property of maleness.</w:t>
      </w:r>
    </w:p>
    <w:p>
      <w:pPr>
        <w:spacing w:after="160"/>
      </w:pPr>
      <w:r>
        <w:rPr>
          <w:rFonts w:ascii="Arial" w:cs="Arial" w:eastAsia="Arial" w:hAnsi="Arial"/>
          <w:sz w:val="22"/>
          <w:szCs w:val="22"/>
        </w:rPr>
        <w:t xml:space="preserve">Why not "priestess" for the female cleric? Because "priestess" is gender-specific and cannot represent the androgyne. More significantly, the priestess has a different anthropological history than that of the male priest. The priestess has a unique psychological presence and potency. This can certainly be an asset and is the most frequent argument for female pastors. But the same people who will argue strenuously for the beneficial effects of women in positions of authority and in pastoral situations will draw the line at using the word "priestess". Why?</w:t>
      </w:r>
    </w:p>
    <w:p>
      <w:pPr>
        <w:spacing w:after="160"/>
      </w:pPr>
      <w:r>
        <w:rPr>
          <w:rFonts w:ascii="Arial" w:cs="Arial" w:eastAsia="Arial" w:hAnsi="Arial"/>
          <w:sz w:val="22"/>
          <w:szCs w:val="22"/>
        </w:rPr>
        <w:t xml:space="preserve">"Priestess" is a word from pagan religion and anthropology. That is to say, there is something discernibly pagan in the priestesses. Not necessarily sinister. That it is something specific is bad enough for the feminist-neo-Gnostics in the church. The new "priest" must sacramentally represent humanity, not generically or "federally", but as pure abstraction, cleansed of the former dross of sexual specificity, which is the root of sex-ism.</w:t>
      </w:r>
    </w:p>
    <w:p>
      <w:pPr>
        <w:spacing w:after="160"/>
      </w:pPr>
      <w:r>
        <w:rPr>
          <w:rFonts w:ascii="Arial" w:cs="Arial" w:eastAsia="Arial" w:hAnsi="Arial"/>
          <w:sz w:val="22"/>
          <w:szCs w:val="22"/>
        </w:rPr>
        <w:t xml:space="preserve">To discriminate means to distinguish based upon type. Gnosticism saves us from the sexual typology of male and female, a fatal defect of the creation.</w:t>
      </w:r>
    </w:p>
    <w:p>
      <w:pPr>
        <w:spacing w:after="160"/>
      </w:pPr>
      <w:r>
        <w:rPr>
          <w:rFonts w:ascii="Arial" w:cs="Arial" w:eastAsia="Arial" w:hAnsi="Arial"/>
          <w:sz w:val="22"/>
          <w:szCs w:val="22"/>
        </w:rPr>
        <w:t xml:space="preserve">What is now called "sexuality" refers not to maleness or femaleness but to genital activity with gender-specific roles and functions abstracted out. Sexual activity is now un-natural by definition. "Sexuality" refers to how androgynes have sex. "Discovering" one's sexuality means to discover one's "sexual preference". Particular human beings, who regrettably must be particular men or women, possess apparatus specific to their gender capable of mediating "blessings" (to paraphrase the new dean of my former seminary) to a generic "partner". The generation of the species is a footnote in today's sex manuals, probably listed as a warning. And let the unborn be doubly warned: we will kill those who, by threatening to be born, intrude upon our rarified understanding of pure sexuality.</w:t>
      </w:r>
    </w:p>
    <w:p>
      <w:pPr>
        <w:spacing w:after="160"/>
      </w:pPr>
      <w:r>
        <w:rPr>
          <w:rFonts w:ascii="Arial" w:cs="Arial" w:eastAsia="Arial" w:hAnsi="Arial"/>
          <w:sz w:val="22"/>
          <w:szCs w:val="22"/>
        </w:rPr>
        <w:t xml:space="preserve">THE SCANDAL OF SEXUALITY</w:t>
      </w:r>
    </w:p>
    <w:p>
      <w:pPr>
        <w:spacing w:after="160"/>
      </w:pPr>
      <w:r>
        <w:rPr>
          <w:rFonts w:ascii="Arial" w:cs="Arial" w:eastAsia="Arial" w:hAnsi="Arial"/>
          <w:sz w:val="22"/>
          <w:szCs w:val="22"/>
        </w:rPr>
        <w:t xml:space="preserve">In our sex-saturated culture it is more than ironic that we are scandalized by nothing more than sex--that is, by our deep rootedness in Creation, with purposes and functions that transcend and determine our choices and even our individual destinies. We are not autonomous consumers of experience, who plug into social settings to suit personal preferences. We are members of a body. We are social beings, not socialized abstractions, who belong to something greater than ourselves.</w:t>
      </w:r>
    </w:p>
    <w:p>
      <w:pPr>
        <w:spacing w:after="160"/>
      </w:pPr>
      <w:r>
        <w:rPr>
          <w:rFonts w:ascii="Arial" w:cs="Arial" w:eastAsia="Arial" w:hAnsi="Arial"/>
          <w:sz w:val="22"/>
          <w:szCs w:val="22"/>
        </w:rPr>
        <w:t xml:space="preserve">Sex is about the next generation and the one after that. Each one of us is born with the community of our race not merely in our heads but in our loins. We are not our own.</w:t>
      </w:r>
    </w:p>
    <w:p>
      <w:pPr>
        <w:spacing w:after="160"/>
      </w:pPr>
      <w:r>
        <w:rPr>
          <w:rFonts w:ascii="Arial" w:cs="Arial" w:eastAsia="Arial" w:hAnsi="Arial"/>
          <w:sz w:val="22"/>
          <w:szCs w:val="22"/>
        </w:rPr>
        <w:t xml:space="preserve">The androgyne is a pure abstraction. That is to say, he-she does not and cannot exist. While many, perhaps most, female clergy would reject this abstraction as informing and shaping their ministries, they remain powerless against the public symbols of the church and against the church's and the world's recent history. Like it or not, they stand in a tradition and a fellowship purposefully crafted by the neo-Gnostic pioneers of WO.</w:t>
      </w:r>
    </w:p>
    <w:p>
      <w:pPr>
        <w:spacing w:after="160"/>
      </w:pPr>
      <w:r>
        <w:rPr>
          <w:rFonts w:ascii="Arial" w:cs="Arial" w:eastAsia="Arial" w:hAnsi="Arial"/>
          <w:sz w:val="22"/>
          <w:szCs w:val="22"/>
        </w:rPr>
        <w:t xml:space="preserve">A woman's insistence that she just wants to do a job she loves is, ironically, an affirmation that "priesthood" has become an abstraction, a list of tasks. Anybody can do a job--male or female, gay or straight. This image of priesthood may not be feminist or Gnostic per se. It may simply be rooted in the industrial economy where workers, even "professionals", are cogs in an industrial machine.</w:t>
      </w:r>
    </w:p>
    <w:p>
      <w:pPr>
        <w:spacing w:after="160"/>
      </w:pPr>
      <w:r>
        <w:rPr>
          <w:rFonts w:ascii="Arial" w:cs="Arial" w:eastAsia="Arial" w:hAnsi="Arial"/>
          <w:sz w:val="22"/>
          <w:szCs w:val="22"/>
        </w:rPr>
        <w:t xml:space="preserve">Sexuality--the quality of maleness or femaleness--runs deep. It is part of our essence as particular beings. It is not merely the part of us that is channeled into genital acts. We were created as gender-specific beings, whether we like it or not. As gender-specific beings we will follow the God-Man into heaven. While the biological necessity of our gender-specific being will cease--we will not marry or be given in marriage, being like angels or pure spirits-- nevertheless it is the fullness of our human particularity that will be revealed.</w:t>
      </w:r>
    </w:p>
    <w:p>
      <w:pPr>
        <w:spacing w:after="160"/>
      </w:pPr>
      <w:r>
        <w:rPr>
          <w:rFonts w:ascii="Arial" w:cs="Arial" w:eastAsia="Arial" w:hAnsi="Arial"/>
          <w:sz w:val="22"/>
          <w:szCs w:val="22"/>
        </w:rPr>
        <w:t xml:space="preserve">It does not yet appear what we shall be. But we know that when the God-Man appears, we shall be like him, for we shall see him as he is.</w:t>
      </w:r>
    </w:p>
    <w:p>
      <w:pPr>
        <w:spacing w:after="160"/>
      </w:pPr>
      <w:r>
        <w:rPr>
          <w:rFonts w:ascii="Arial" w:cs="Arial" w:eastAsia="Arial" w:hAnsi="Arial"/>
          <w:sz w:val="22"/>
          <w:szCs w:val="22"/>
        </w:rPr>
        <w:t xml:space="preserve">This series will conclude with Part Four: A Postscript.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ISSUE THAT WON'T GO AWAY,THE SCANDAL OF SEXUALITY, (3) - GARY L'HOMMEDIEU</dc:title>
  <dc:creator>VirtueOnline Archive</dc:creator>
  <cp:lastModifiedBy>Un-named</cp:lastModifiedBy>
  <cp:revision>1</cp:revision>
  <dcterms:created xsi:type="dcterms:W3CDTF">2026-04-22T11:55:01.061Z</dcterms:created>
  <dcterms:modified xsi:type="dcterms:W3CDTF">2026-04-22T11:55:01.061Z</dcterms:modified>
</cp:coreProperties>
</file>

<file path=docProps/custom.xml><?xml version="1.0" encoding="utf-8"?>
<Properties xmlns="http://schemas.openxmlformats.org/officeDocument/2006/custom-properties" xmlns:vt="http://schemas.openxmlformats.org/officeDocument/2006/docPropsVTypes"/>
</file>