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BIBLE, THE CHURCH &amp; HOMOSEXUALITY</w:t>
      </w:r>
    </w:p>
    <w:p>
      <w:pPr>
        <w:pBdr>
          <w:bottom w:val="single" w:color="AAAAAA" w:sz="6"/>
        </w:pBdr>
        <w:spacing w:after="200" w:before="0"/>
      </w:pPr>
    </w:p>
    <w:p>
      <w:pPr>
        <w:spacing w:after="160"/>
      </w:pPr>
      <w:r>
        <w:rPr>
          <w:rFonts w:ascii="Arial" w:cs="Arial" w:eastAsia="Arial" w:hAnsi="Arial"/>
          <w:sz w:val="22"/>
          <w:szCs w:val="22"/>
        </w:rPr>
        <w:t xml:space="preserve">Exposing the 'Gay' Theology</w:t>
      </w:r>
    </w:p>
    <w:p>
      <w:pPr>
        <w:spacing w:after="160"/>
      </w:pPr>
      <w:r>
        <w:rPr>
          <w:rFonts w:ascii="Arial" w:cs="Arial" w:eastAsia="Arial" w:hAnsi="Arial"/>
          <w:sz w:val="22"/>
          <w:szCs w:val="22"/>
        </w:rPr>
        <w:t xml:space="preserve">By Timothy J. Dailey</w:t>
      </w:r>
    </w:p>
    <w:p>
      <w:pPr>
        <w:spacing w:after="160"/>
      </w:pPr>
      <w:r>
        <w:rPr>
          <w:rFonts w:ascii="Arial" w:cs="Arial" w:eastAsia="Arial" w:hAnsi="Arial"/>
          <w:sz w:val="22"/>
          <w:szCs w:val="22"/>
        </w:rPr>
        <w:t xml:space="preserve">INTRODUCTION</w:t>
      </w:r>
    </w:p>
    <w:p>
      <w:pPr>
        <w:spacing w:after="160"/>
      </w:pPr>
      <w:r>
        <w:rPr>
          <w:rFonts w:ascii="Arial" w:cs="Arial" w:eastAsia="Arial" w:hAnsi="Arial"/>
          <w:sz w:val="22"/>
          <w:szCs w:val="22"/>
        </w:rPr>
        <w:t xml:space="preserve">The assault on marriage and the family in the United States has been carried on in a number of fronts: the courts, the world of academia, and the Hollywood entertainment industry. Yet the weakening of the institution of marriage by the push to normalize adultery, divorce, and homosexuality has also proceeded in a cultural sphere where many Americans would least expect it-in the nation's religious institutions. While the Jewish and Catholic traditions have witnessed their share of the struggle, recent debates over homosexuality in the major Protestant communions may represent the most contentious arena in which the struggle over marriage has been waged.</w:t>
      </w:r>
    </w:p>
    <w:p>
      <w:pPr>
        <w:spacing w:after="160"/>
      </w:pPr>
      <w:r>
        <w:rPr>
          <w:rFonts w:ascii="Arial" w:cs="Arial" w:eastAsia="Arial" w:hAnsi="Arial"/>
          <w:sz w:val="22"/>
          <w:szCs w:val="22"/>
        </w:rPr>
        <w:t xml:space="preserve">At least for now, these efforts to "revise" the historic teaching of the churches have not succeeded. None of the eight largest Christian churches in the United States has given her blessing to homosexuality. Only the United Church of Christ, which defers the issue to regional associations and local congregations, and the Episcopal Church, whose position is ambiguous, appear to be faltering. Most of the major denominations have remained resilient under tremendous pressure; they have explicitly judged homosexual behavior as outside the realm of appropriate Christian conduct. Nevertheless, the battles continue, as those who favor homosexuality seem unwilling to concede any ground, at times defying biblical, theological, and constitutional standards of their respective denominations.</w:t>
      </w:r>
    </w:p>
    <w:p>
      <w:pPr>
        <w:spacing w:after="160"/>
      </w:pPr>
      <w:r>
        <w:rPr>
          <w:rFonts w:ascii="Arial" w:cs="Arial" w:eastAsia="Arial" w:hAnsi="Arial"/>
          <w:sz w:val="22"/>
          <w:szCs w:val="22"/>
        </w:rPr>
        <w:t xml:space="preserve">To read this full report click on the link below</w:t>
      </w:r>
    </w:p>
    <w:p>
      <w:pPr>
        <w:spacing w:after="160"/>
      </w:pPr>
      <w:r>
        <w:rPr>
          <w:rFonts w:ascii="Arial" w:cs="Arial" w:eastAsia="Arial" w:hAnsi="Arial"/>
          <w:sz w:val="22"/>
          <w:szCs w:val="22"/>
        </w:rPr>
        <w:t xml:space="preserve">http://downloads.frc.org/EF/EF05K11.pdf</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BIBLE, THE CHURCH &amp; HOMOSEXUALITY</dc:title>
  <dc:creator>VirtueOnline Archive</dc:creator>
  <cp:lastModifiedBy>Un-named</cp:lastModifiedBy>
  <cp:revision>1</cp:revision>
  <dcterms:created xsi:type="dcterms:W3CDTF">2026-04-22T11:55:32.069Z</dcterms:created>
  <dcterms:modified xsi:type="dcterms:W3CDTF">2026-04-22T11:55:32.069Z</dcterms:modified>
</cp:coreProperties>
</file>

<file path=docProps/custom.xml><?xml version="1.0" encoding="utf-8"?>
<Properties xmlns="http://schemas.openxmlformats.org/officeDocument/2006/custom-properties" xmlns:vt="http://schemas.openxmlformats.org/officeDocument/2006/docPropsVTypes"/>
</file>