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ATTORNEY BLASTS GRISWOLD FOR OMISSIONS AT NOTTINGHAM</w:t>
      </w:r>
    </w:p>
    <w:p>
      <w:pPr>
        <w:pBdr>
          <w:bottom w:val="single" w:color="AAAAAA" w:sz="6"/>
        </w:pBdr>
        <w:spacing w:after="200" w:before="0"/>
      </w:pPr>
    </w:p>
    <w:p>
      <w:pPr>
        <w:spacing w:after="160"/>
      </w:pPr>
      <w:r>
        <w:rPr>
          <w:rFonts w:ascii="Arial" w:cs="Arial" w:eastAsia="Arial" w:hAnsi="Arial"/>
          <w:sz w:val="22"/>
          <w:szCs w:val="22"/>
        </w:rPr>
        <w:t xml:space="preserve">Nigerian Primate praises Episcopal lawyer for honesty in exposing 'gay issue' facts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SAN ANGELO, TX (10/2/2005)--A Texas attorney and lay Episcopalian has written a letter to Presiding Bishop Frank Griswold blasting the leader for omitting essential facts at the ACC meeting in Nottingham in June, specifically asking how many sodomitically-active Episcopal clergy have HIV or AIDS? How many Episcopal clergy have died of AIDS? And how many Episcopal clergy have gay bowel syndrome or hepatitis?</w:t>
      </w:r>
    </w:p>
    <w:p>
      <w:pPr>
        <w:spacing w:after="160"/>
      </w:pPr>
      <w:r>
        <w:rPr>
          <w:rFonts w:ascii="Arial" w:cs="Arial" w:eastAsia="Arial" w:hAnsi="Arial"/>
          <w:sz w:val="22"/>
          <w:szCs w:val="22"/>
        </w:rPr>
        <w:t xml:space="preserve">Mark Adams Brown ripped Griswold in a detailed letter asking how can listeners know whether sodomitically-active clergy are able to avoid risky, life-threatening behavior and whether sodomy by clergy offers hope, holiness, and abundant life, or depression, disease and death?</w:t>
      </w:r>
    </w:p>
    <w:p>
      <w:pPr>
        <w:spacing w:after="160"/>
      </w:pPr>
      <w:r>
        <w:rPr>
          <w:rFonts w:ascii="Arial" w:cs="Arial" w:eastAsia="Arial" w:hAnsi="Arial"/>
          <w:sz w:val="22"/>
          <w:szCs w:val="22"/>
        </w:rPr>
        <w:t xml:space="preserve">"As a champion of moving issues from the devil’s playground of secrecy into the light, surely you were troubled in your spirit by this omission. I believe it is your duty as presiding bishop to supplement your Nottingham message by publishing - to every parishioner in ECUSA - and to the Anglican Provinces - estimates of the number of Episcopal clergy who are living with HIV or AIDS, and the number who have died of AIDS," wrote Brown.</w:t>
      </w:r>
    </w:p>
    <w:p>
      <w:pPr>
        <w:spacing w:after="160"/>
      </w:pPr>
      <w:r>
        <w:rPr>
          <w:rFonts w:ascii="Arial" w:cs="Arial" w:eastAsia="Arial" w:hAnsi="Arial"/>
          <w:sz w:val="22"/>
          <w:szCs w:val="22"/>
        </w:rPr>
        <w:t xml:space="preserve">Brown said The National Episcopal AIDS Coalition (NEAC) had a duty to help estimate sodomy-related disease and death in our dwindling denomination’s clergy.</w:t>
      </w:r>
    </w:p>
    <w:p>
      <w:pPr>
        <w:spacing w:after="160"/>
      </w:pPr>
      <w:r>
        <w:rPr>
          <w:rFonts w:ascii="Arial" w:cs="Arial" w:eastAsia="Arial" w:hAnsi="Arial"/>
          <w:sz w:val="22"/>
          <w:szCs w:val="22"/>
        </w:rPr>
        <w:t xml:space="preserve">Brown blasted Griswold: "Confidentiality laws did not prevent NEAC from being able to know and disclose that by 1996 at least twenty (20) Episcopal priests had died of AIDS. Nor do they prevent NEAC from reciting its mantra, as recently as June 2005, that 'the Church still has AIDS'".</w:t>
      </w:r>
    </w:p>
    <w:p>
      <w:pPr>
        <w:spacing w:after="160"/>
      </w:pPr>
      <w:r>
        <w:rPr>
          <w:rFonts w:ascii="Arial" w:cs="Arial" w:eastAsia="Arial" w:hAnsi="Arial"/>
          <w:sz w:val="22"/>
          <w:szCs w:val="22"/>
        </w:rPr>
        <w:t xml:space="preserve">"Your team’s pro-sodomy heresy spreads sickness and death by presenting sodomitically-active clergy and laity as role models and by omitting sodomy’s sobering health risks. 'If bishops and other holy people do it, how dangerous can it be?' You are motivating God’s children to enter a world of behavioral compulsion horribly hazardous to their health. Gay sodomy remains addictive and dangerous, despite twenty years of AIDS awareness education and free condoms."</w:t>
      </w:r>
    </w:p>
    <w:p>
      <w:pPr>
        <w:spacing w:after="160"/>
      </w:pPr>
      <w:r>
        <w:rPr>
          <w:rFonts w:ascii="Arial" w:cs="Arial" w:eastAsia="Arial" w:hAnsi="Arial"/>
          <w:sz w:val="22"/>
          <w:szCs w:val="22"/>
        </w:rPr>
        <w:t xml:space="preserve">Brown presented statistical evidence showing that Gay men were 1.4% of the U.S. population, yet constituted 63% of new HIV infections in 2003. Half of all new HIV infections are people under age 25. "The standard medical advice for sodomitically-active men is to be screened for numerous STDs every 3-12 months, undergo periodic anal pap smears, and be vaccinated against all amenable forms of hepatitis. Newly-mutated STDs in foreign lands continue to be imported and spread across the U.S. by sodomitically-active men."</w:t>
      </w:r>
    </w:p>
    <w:p>
      <w:pPr>
        <w:spacing w:after="160"/>
      </w:pPr>
      <w:r>
        <w:rPr>
          <w:rFonts w:ascii="Arial" w:cs="Arial" w:eastAsia="Arial" w:hAnsi="Arial"/>
          <w:sz w:val="22"/>
          <w:szCs w:val="22"/>
        </w:rPr>
        <w:t xml:space="preserve">"Even with condoms, sodomy destroys the integrity of the rectum, allowing feces to seep into one’s bloodstream, and also weakens the anal sphincter, which can lead to fecal incontinence. Depression and emotional distress haunt gay men - even in the Netherlands where gay men are most accepted. If I may echo Mr. Haley-Walden’s question: “Where is the Church in this?” asked Brown.</w:t>
      </w:r>
    </w:p>
    <w:p>
      <w:pPr>
        <w:spacing w:after="160"/>
      </w:pPr>
      <w:r>
        <w:rPr>
          <w:rFonts w:ascii="Arial" w:cs="Arial" w:eastAsia="Arial" w:hAnsi="Arial"/>
          <w:sz w:val="22"/>
          <w:szCs w:val="22"/>
        </w:rPr>
        <w:t xml:space="preserve">Brown said the actions of Griswold denied gays the gospel.</w:t>
      </w:r>
    </w:p>
    <w:p>
      <w:pPr>
        <w:spacing w:after="160"/>
      </w:pPr>
      <w:r>
        <w:rPr>
          <w:rFonts w:ascii="Arial" w:cs="Arial" w:eastAsia="Arial" w:hAnsi="Arial"/>
          <w:sz w:val="22"/>
          <w:szCs w:val="22"/>
        </w:rPr>
        <w:t xml:space="preserve">"If STD education and free condoms cannot save gay men from the death and sickness wrought by gay liberation, where can they turn? Isn’t their only hope for abundant life to be supernaturally empowered by God’s healing love to break, or in early stages avoid, sodomitical addiction?</w:t>
      </w:r>
    </w:p>
    <w:p>
      <w:pPr>
        <w:spacing w:after="160"/>
      </w:pPr>
      <w:r>
        <w:rPr>
          <w:rFonts w:ascii="Arial" w:cs="Arial" w:eastAsia="Arial" w:hAnsi="Arial"/>
          <w:sz w:val="22"/>
          <w:szCs w:val="22"/>
        </w:rPr>
        <w:t xml:space="preserve">"Diabolically, your team’s false teaching not only denies the Scriptural Truth about sodomy, but also deprives gays of the Good News of the healing power of the Trinity. God’s power to supernaturally heal homosexual orientation has been witnessed by many respected healing ministries over the last fifty years, including those of Agnes Sanford, Fr. Francis MacNutt, Leanne Payne, and Norma Dearing. That some gay men can reorient themselves and that many can escape depression is even the finding of Dr. Robert L. Spitzer of Columbia University, who was on the committee that removed homosexuality from the official list of mental illnesses."</w:t>
      </w:r>
    </w:p>
    <w:p>
      <w:pPr>
        <w:spacing w:after="160"/>
      </w:pPr>
      <w:r>
        <w:rPr>
          <w:rFonts w:ascii="Arial" w:cs="Arial" w:eastAsia="Arial" w:hAnsi="Arial"/>
          <w:sz w:val="22"/>
          <w:szCs w:val="22"/>
        </w:rPr>
        <w:t xml:space="preserve">"Your team’s false teaching compounds the misery by making it difficult for those suffering with AIDS to be willing to allow the supernatural healing power of the Trinity to be brought to bear on their condition."</w:t>
      </w:r>
    </w:p>
    <w:p>
      <w:pPr>
        <w:spacing w:after="160"/>
      </w:pPr>
      <w:r>
        <w:rPr>
          <w:rFonts w:ascii="Arial" w:cs="Arial" w:eastAsia="Arial" w:hAnsi="Arial"/>
          <w:sz w:val="22"/>
          <w:szCs w:val="22"/>
        </w:rPr>
        <w:t xml:space="preserve">Brown said the spiritual reality of the 21st Century is that there remains a demonic spirit which identifies itself as homosexuality. "There is no demonic spirit of heterosexuality. If even demonic forces, when forced into honesty by the name of the risen Christ, admit that homosexuality is so separated from God that it can generate demonic spirits, from where does your team procure its “prophetic revelation”? Who has “opened [y]our eyes” to “new understandings” of a deeper “dimension of his work”?</w:t>
      </w:r>
    </w:p>
    <w:p>
      <w:pPr>
        <w:spacing w:after="160"/>
      </w:pPr>
      <w:r>
        <w:rPr>
          <w:rFonts w:ascii="Arial" w:cs="Arial" w:eastAsia="Arial" w:hAnsi="Arial"/>
          <w:sz w:val="22"/>
          <w:szCs w:val="22"/>
        </w:rPr>
        <w:t xml:space="preserve">Brown said homosexual acts were the acts of sinners and not prophetic as Griswold said.</w:t>
      </w:r>
    </w:p>
    <w:p>
      <w:pPr>
        <w:spacing w:after="160"/>
      </w:pPr>
      <w:r>
        <w:rPr>
          <w:rFonts w:ascii="Arial" w:cs="Arial" w:eastAsia="Arial" w:hAnsi="Arial"/>
          <w:sz w:val="22"/>
          <w:szCs w:val="22"/>
        </w:rPr>
        <w:t xml:space="preserve">"Why does your team insist that Anglicans listen to stories about homosexuals acting pastorally? This is neither news nor prophetic. Does anyone question that unrepentant sinners can be pastoral? We’ve all heard of the big-hearted prostitute. Most any street-front lawyer can describe cases of unrepentant - and usually sensitive and well-educated - adulterers, thieves, liars, and atheists who are pastoral, kind and generous to their fellow man. Do their stories constitute prophetic revelation repealing the Ten Commandments?</w:t>
      </w:r>
    </w:p>
    <w:p>
      <w:pPr>
        <w:spacing w:after="160"/>
      </w:pPr>
      <w:r>
        <w:rPr>
          <w:rFonts w:ascii="Arial" w:cs="Arial" w:eastAsia="Arial" w:hAnsi="Arial"/>
          <w:sz w:val="22"/>
          <w:szCs w:val="22"/>
        </w:rPr>
        <w:t xml:space="preserve">"Where does Scripture describe your team’s concept of institutional prophetic revelation? St. Paul describes prophecy as a gift to individuals, exercised by individuals, in which they receive a word or a vision from the Holy Spirit. Do you have any credible prophecy or vision received by a devout individual?"</w:t>
      </w:r>
    </w:p>
    <w:p>
      <w:pPr>
        <w:spacing w:after="160"/>
      </w:pPr>
      <w:r>
        <w:rPr>
          <w:rFonts w:ascii="Arial" w:cs="Arial" w:eastAsia="Arial" w:hAnsi="Arial"/>
          <w:sz w:val="22"/>
          <w:szCs w:val="22"/>
        </w:rPr>
        <w:t xml:space="preserve">Brown condemned Griswold's misuse of the Gentile inclusion analogy. Brown noted that the early Church's decision to include Gentiles was based on two credible, corroborative visions from God and the display of the Pentecostal gifts by the newly included. "You have none of those divine confirmations for the pro-sodomy heresy, yet at Nottingham you again claimed that including sodomitically-active clergy and laity in Christ’s Body is somehow analogous."</w:t>
      </w:r>
    </w:p>
    <w:p>
      <w:pPr>
        <w:spacing w:after="160"/>
      </w:pPr>
      <w:r>
        <w:rPr>
          <w:rFonts w:ascii="Arial" w:cs="Arial" w:eastAsia="Arial" w:hAnsi="Arial"/>
          <w:sz w:val="22"/>
          <w:szCs w:val="22"/>
        </w:rPr>
        <w:t xml:space="preserve">Brown said Griswold had reduced the ECUSA to a sex cult. "Sexual heresies have tempted people away from Christ for two millennia. Now so goes ECUSA, on your watch and over your signature. Ordained Episcopal Clergy are applying their mouths, hands, and creational members to men’s anuses and resident fecal material - and against all Scripture, tradition, and reason - declaring this is good. My goodness Frank. Satan is roaring with hideous satisfaction."</w:t>
      </w:r>
    </w:p>
    <w:p>
      <w:pPr>
        <w:spacing w:after="160"/>
      </w:pPr>
      <w:r>
        <w:rPr>
          <w:rFonts w:ascii="Arial" w:cs="Arial" w:eastAsia="Arial" w:hAnsi="Arial"/>
          <w:sz w:val="22"/>
          <w:szCs w:val="22"/>
        </w:rPr>
        <w:t xml:space="preserve">"I despair over your direction. Your team is dismantling the Great Commission and exhorting people to misery and death," Brown concluded.</w:t>
      </w:r>
    </w:p>
    <w:p>
      <w:pPr>
        <w:spacing w:after="160"/>
      </w:pPr>
      <w:r>
        <w:rPr>
          <w:rFonts w:ascii="Arial" w:cs="Arial" w:eastAsia="Arial" w:hAnsi="Arial"/>
          <w:sz w:val="22"/>
          <w:szCs w:val="22"/>
        </w:rPr>
        <w:t xml:space="preserve">The Primate of Nigeria, the Most Rev. Peter Akinola was so impressed with the attorney's analysis and data that he wrote to Brown saying, "your scientific research, factual report, Scriptural and honest write-up throws open a much overlooked (or carefully omitted) aspect of the 'gay issue' that could cause a rethink and even repentance by both the practitioners and the encouragers."</w:t>
      </w:r>
    </w:p>
    <w:p>
      <w:pPr>
        <w:spacing w:after="160"/>
      </w:pPr>
      <w:r>
        <w:rPr>
          <w:rFonts w:ascii="Arial" w:cs="Arial" w:eastAsia="Arial" w:hAnsi="Arial"/>
          <w:sz w:val="22"/>
          <w:szCs w:val="22"/>
        </w:rPr>
        <w:t xml:space="preserve">Archbishop Peter Akinola congratulated Brown on a job well done and encouraged him to make these omitted facts more public.</w:t>
      </w:r>
    </w:p>
    <w:p>
      <w:pPr>
        <w:spacing w:after="160"/>
      </w:pPr>
      <w:r>
        <w:rPr>
          <w:rFonts w:ascii="Arial" w:cs="Arial" w:eastAsia="Arial" w:hAnsi="Arial"/>
          <w:sz w:val="22"/>
          <w:szCs w:val="22"/>
        </w:rPr>
        <w:t xml:space="preserve">Through his spokesperson the Rev. Canon AkinTunde Popoola, Akinola said the Church of Nigeria continued to give thanks to God for preserving such faithful Christians as Brown in the midst of a society where many see nothing wrong with homosexuality.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ATTORNEY BLASTS GRISWOLD FOR OMISSIONS AT NOTTINGHAM</dc:title>
  <dc:creator>VirtueOnline Archive</dc:creator>
  <cp:lastModifiedBy>Un-named</cp:lastModifiedBy>
  <cp:revision>1</cp:revision>
  <dcterms:created xsi:type="dcterms:W3CDTF">2026-04-22T11:54:15.327Z</dcterms:created>
  <dcterms:modified xsi:type="dcterms:W3CDTF">2026-04-22T11:54:15.327Z</dcterms:modified>
</cp:coreProperties>
</file>

<file path=docProps/custom.xml><?xml version="1.0" encoding="utf-8"?>
<Properties xmlns="http://schemas.openxmlformats.org/officeDocument/2006/custom-properties" xmlns:vt="http://schemas.openxmlformats.org/officeDocument/2006/docPropsVTypes"/>
</file>