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TEC'S FLAWED LITIGATION STRATEGY*MORE MONEY FOR TEC COFFERS*SPONG'S CONSEQUENCES</w:t>
      </w:r>
    </w:p>
    <w:p>
      <w:pPr>
        <w:pBdr>
          <w:bottom w:val="single" w:color="AAAAAA" w:sz="6"/>
        </w:pBdr>
        <w:spacing w:after="200" w:before="0"/>
      </w:pPr>
    </w:p>
    <w:p>
      <w:pPr>
        <w:spacing w:after="160"/>
      </w:pPr>
      <w:r>
        <w:rPr>
          <w:rFonts w:ascii="Arial" w:cs="Arial" w:eastAsia="Arial" w:hAnsi="Arial"/>
          <w:sz w:val="22"/>
          <w:szCs w:val="22"/>
        </w:rPr>
        <w:t xml:space="preserve">Figuring out our identity as advocates for the Gospel requires us to set aside, yet again, our old establishment identity as the church of power and privilege. Whether it's Congress or big business, those who inhabit the corridors of worldly power aren't obligated to listen to us anymore-if they ever were. --- Gay Jennings, President of the House of Deputies</w:t>
      </w:r>
    </w:p>
    <w:p>
      <w:pPr>
        <w:spacing w:after="160"/>
      </w:pPr>
      <w:r>
        <w:rPr>
          <w:rFonts w:ascii="Arial" w:cs="Arial" w:eastAsia="Arial" w:hAnsi="Arial"/>
          <w:sz w:val="22"/>
          <w:szCs w:val="22"/>
        </w:rPr>
        <w:t xml:space="preserve">"It will be one of the confusions of the damned to see that they are condemned by their own reason, by which they claimed to condemn the Christian religion." --- Pascal, Pensees</w:t>
      </w:r>
    </w:p>
    <w:p>
      <w:pPr>
        <w:spacing w:after="160"/>
      </w:pPr>
      <w:r>
        <w:rPr>
          <w:rFonts w:ascii="Arial" w:cs="Arial" w:eastAsia="Arial" w:hAnsi="Arial"/>
          <w:sz w:val="22"/>
          <w:szCs w:val="22"/>
        </w:rPr>
        <w:t xml:space="preserve">"What happens to someone who follows heretical teachings? Victims of these teachings have been encouraged either to escape the world and their basic humanity into some form of flight and death or to use their religion to undergird and isolate further their own self-centered self from the need to be loved and to love. They lead us into the blind alleys of self-indulgence and escape from life, heresies pander to the most unworthy tendencies of the human heart. It is astonishing how little attention has been given to these two aspects of heresy: its cruelty and its pandering to sin.</w:t>
      </w:r>
    </w:p>
    <w:p>
      <w:pPr>
        <w:spacing w:after="160"/>
      </w:pPr>
      <w:r>
        <w:rPr>
          <w:rFonts w:ascii="Arial" w:cs="Arial" w:eastAsia="Arial" w:hAnsi="Arial"/>
          <w:sz w:val="22"/>
          <w:szCs w:val="22"/>
        </w:rPr>
        <w:t xml:space="preserve">Some argue that we have now reached a point in education, evolution, democracy, science, and spiritual maturity at which these ancient and classical formularies are rendered irrelevant. On the contrary, it is my conviction that not since the age of the councils have we needed them more urgently. All modern or contemporary attempts to resolve the ancient dilemmas are rarely if ever an improvement on those of Nicaea or Chalcedon. In fact, most of these attempts appear to be only slightly disguised version of the ancient heresies, and are frequently set forth without any attempt to deal with the original reason for their rejection. --- C. FitzSimons Allison, author of The Cruelty of Heresy: An Affirmation of Christian Orthodoxy</w:t>
      </w:r>
    </w:p>
    <w:p>
      <w:pPr>
        <w:spacing w:after="160"/>
      </w:pPr>
      <w:r>
        <w:rPr>
          <w:rFonts w:ascii="Arial" w:cs="Arial" w:eastAsia="Arial" w:hAnsi="Arial"/>
          <w:sz w:val="22"/>
          <w:szCs w:val="22"/>
        </w:rPr>
        <w:t xml:space="preserve">The teaching of Jesus. It is difficult to understand those who cling to the doctrine of the fundamental goodness of human nature, and do so in a generation which has witnessed two devastating world wars and especially the horrors which occasioned and accompanied the second. It is even harder to understand those who attribute this belief to Jesus Christ. For he taught nothing of the kind. Jesus taught that within the soil of every man's heart there lie buried the ugly seeds of every conceivable sin -'evil thoughts, acts of fornication, of theft, murder, adultery, ruthless greed, and malice; fraud, indecency, envy, slander, arrogance, and folly.' All thirteen are 'evil things', and they come out of the heart of 'the man' or 'the men', every man. This is Jesus Christ's estimate of fallen human nature. --- John R. W. Stott</w:t>
      </w:r>
    </w:p>
    <w:p>
      <w:pPr>
        <w:spacing w:after="160"/>
      </w:pPr>
      <w:r>
        <w:rPr>
          <w:rFonts w:ascii="Arial" w:cs="Arial" w:eastAsia="Arial" w:hAnsi="Arial"/>
          <w:sz w:val="22"/>
          <w:szCs w:val="22"/>
        </w:rPr>
        <w:t xml:space="preserve">'Total depravity'. The biblical doctrine of 'total depravity' means neither that all humans are equally depraved, nor that nobody is capable of any good, but rather that no part of any human person (mind, emotions, conscience, will, etc.) has remained untainted by the fall. --- John R.W.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18, 2013</w:t>
      </w:r>
    </w:p>
    <w:p>
      <w:pPr>
        <w:spacing w:after="160"/>
      </w:pPr>
      <w:r>
        <w:rPr>
          <w:rFonts w:ascii="Arial" w:cs="Arial" w:eastAsia="Arial" w:hAnsi="Arial"/>
          <w:sz w:val="22"/>
          <w:szCs w:val="22"/>
        </w:rPr>
        <w:t xml:space="preserve">Could we be seeing the beginnings of an unraveling of The Episcopal Church's flawed litigation strategy? Noted canon lawyer Allan S. Haley thinks that might just happen.</w:t>
      </w:r>
    </w:p>
    <w:p>
      <w:pPr>
        <w:spacing w:after="160"/>
      </w:pPr>
      <w:r>
        <w:rPr>
          <w:rFonts w:ascii="Arial" w:cs="Arial" w:eastAsia="Arial" w:hAnsi="Arial"/>
          <w:sz w:val="22"/>
          <w:szCs w:val="22"/>
        </w:rPr>
        <w:t xml:space="preserve">In Adams County Circuit Court this past week, Judge Thomas H. Ortbal entered a final judgment against ECUSA and its (no-longer-existent) "Diocese of Quincy". The judgment decrees and declares that the Anglican Diocese of Quincy is the sole owner of its real and personal property, including approximately $4 million in its bank accounts that have been frozen ever since ECUSA first wrote a letter to its bank in January 2009.</w:t>
      </w:r>
    </w:p>
    <w:p>
      <w:pPr>
        <w:spacing w:after="160"/>
      </w:pPr>
      <w:r>
        <w:rPr>
          <w:rFonts w:ascii="Arial" w:cs="Arial" w:eastAsia="Arial" w:hAnsi="Arial"/>
          <w:sz w:val="22"/>
          <w:szCs w:val="22"/>
        </w:rPr>
        <w:t xml:space="preserve">This is huge news.</w:t>
      </w:r>
    </w:p>
    <w:p>
      <w:pPr>
        <w:spacing w:after="160"/>
      </w:pPr>
      <w:r>
        <w:rPr>
          <w:rFonts w:ascii="Arial" w:cs="Arial" w:eastAsia="Arial" w:hAnsi="Arial"/>
          <w:sz w:val="22"/>
          <w:szCs w:val="22"/>
        </w:rPr>
        <w:t xml:space="preserve">Writes Haley, "In order to keep the funds frozen, ECUSA had filed a motion to stay enforcement of the judgment pending its appeal to the Fourth District Court of Appeals. It also filed a motion to substitute, in place of its former "Diocese of Quincy", the Episcopal Diocese of Chicago, into which the former Diocese of Quincy merged ecclesiastically effective September 1.</w:t>
      </w:r>
    </w:p>
    <w:p>
      <w:pPr>
        <w:spacing w:after="160"/>
      </w:pPr>
      <w:r>
        <w:rPr>
          <w:rFonts w:ascii="Arial" w:cs="Arial" w:eastAsia="Arial" w:hAnsi="Arial"/>
          <w:sz w:val="22"/>
          <w:szCs w:val="22"/>
        </w:rPr>
        <w:t xml:space="preserve">"In a separate order, also entered October 9, Judge Ortbal denied on technical grounds the motion to substitute in the Diocese of Chicago, and stayed the main judgment as to all but the real property and $1.1 million of the funds on deposit. He did not require any bond from either side."</w:t>
      </w:r>
    </w:p>
    <w:p>
      <w:pPr>
        <w:spacing w:after="160"/>
      </w:pPr>
      <w:r>
        <w:rPr>
          <w:rFonts w:ascii="Arial" w:cs="Arial" w:eastAsia="Arial" w:hAnsi="Arial"/>
          <w:sz w:val="22"/>
          <w:szCs w:val="22"/>
        </w:rPr>
        <w:t xml:space="preserve">The judgment as entered makes several key findings of fact:</w:t>
      </w:r>
    </w:p>
    <w:p>
      <w:pPr>
        <w:spacing w:after="160"/>
      </w:pPr>
      <w:r>
        <w:rPr>
          <w:rFonts w:ascii="Arial" w:cs="Arial" w:eastAsia="Arial" w:hAnsi="Arial"/>
          <w:sz w:val="22"/>
          <w:szCs w:val="22"/>
        </w:rPr>
        <w:t xml:space="preserve">* There is no provision in TEC's Constitution or Canons requiring that a diocese receive approval prior to amending its own constitution or canons, nor is there anything in the provisions of TEC's Constitution which incorporates religious doctrine relating to the ownership of diocesan property which would require deference.</w:t>
      </w:r>
    </w:p>
    <w:p>
      <w:pPr>
        <w:spacing w:after="160"/>
      </w:pPr>
      <w:r>
        <w:rPr>
          <w:rFonts w:ascii="Arial" w:cs="Arial" w:eastAsia="Arial" w:hAnsi="Arial"/>
          <w:sz w:val="22"/>
          <w:szCs w:val="22"/>
        </w:rPr>
        <w:t xml:space="preserve">* There is no explicit provision in TEC's Constitution or Canons specifying the office or body having supremacy or ultimate authority over a diocese and there is no explicit or clearly delineated expression in TEC's governing documents that the General Convention is the ultimate authority or judicatory of TEC. TEC's own expert witness, Dr. Bruce Mullin, conceded that there is no such express provision in TEC's constitution.</w:t>
      </w:r>
    </w:p>
    <w:p>
      <w:pPr>
        <w:spacing w:after="160"/>
      </w:pPr>
      <w:r>
        <w:rPr>
          <w:rFonts w:ascii="Arial" w:cs="Arial" w:eastAsia="Arial" w:hAnsi="Arial"/>
          <w:sz w:val="22"/>
          <w:szCs w:val="22"/>
        </w:rPr>
        <w:t xml:space="preserve">* There is no express provision in TEC's Constitution or Canons prohibiting a diocese from withdrawing its association with TEC.</w:t>
      </w:r>
    </w:p>
    <w:p>
      <w:pPr>
        <w:spacing w:after="160"/>
      </w:pPr>
      <w:r>
        <w:rPr>
          <w:rFonts w:ascii="Arial" w:cs="Arial" w:eastAsia="Arial" w:hAnsi="Arial"/>
          <w:sz w:val="22"/>
          <w:szCs w:val="22"/>
        </w:rPr>
        <w:t xml:space="preserve">* The only express statement in TEC's Constitution or Canons defining the "Ecclesiastical Authority" of a diocese such as DOQ is either the Diocesan Bishop or, in the absence of a Bishop, the Standing Committee.</w:t>
      </w:r>
    </w:p>
    <w:p>
      <w:pPr>
        <w:spacing w:after="160"/>
      </w:pPr>
      <w:r>
        <w:rPr>
          <w:rFonts w:ascii="Arial" w:cs="Arial" w:eastAsia="Arial" w:hAnsi="Arial"/>
          <w:sz w:val="22"/>
          <w:szCs w:val="22"/>
        </w:rPr>
        <w:t xml:space="preserve">The Presiding Bishop's "go it alone" strategy has resulted in a civil court judgment against the organization which does threaten to bind ECUSA and all of its member dioceses, in a way that no resolution or canon adopted by General Convention ever would. Should that come to pass -- whether in Illinois (Quincy), California (San Joaquin), Texas (Fort Worth) or South Carolina -- such a judgment will make it easy for any subsequent diocese to leave ECUSA with impunity, all due to the workings of res judicata in the secular law (the Latin means: "the matter having been [finally] adjudged").</w:t>
      </w:r>
    </w:p>
    <w:p>
      <w:pPr>
        <w:spacing w:after="160"/>
      </w:pPr>
      <w:r>
        <w:rPr>
          <w:rFonts w:ascii="Arial" w:cs="Arial" w:eastAsia="Arial" w:hAnsi="Arial"/>
          <w:sz w:val="22"/>
          <w:szCs w:val="22"/>
        </w:rPr>
        <w:t xml:space="preserve">You can read Mr. Haley's entire argument in today's digest. Needless to say it would appear that the tide is turning against TEC in its litigation against dioceses with wins for Ft. Worth, South Carolina and now Quincy. This may well have been the worst $22 million The Episcopal Church ever spent, money that could have gone to spreading the gospel instead of filling the bank accounts of David Booth Beers and his legal firm.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Executive Council of the Episcopal Church meeting at the Evangelical Lutheran Church in America headquarters building in Chicago, Ill., this week reported that things are on the upswing for the church. Presiding Bishop Jefferts Schori said there are significantly increased revenues coming into the church from both diocesan receipts and from leasing 815 2nd in New York City. This has netted the church an additional $1.5 million which will go to support the church's social justice mission, especially and including, the influential Anglican Communion Office in London and to the reconstruction of the cathedral in Haiti. She also said that money would be given to support the reproductive health rights for all women in Latin America. She praised the efforts of CEO Stacy Sauls for his efforts.</w:t>
      </w:r>
    </w:p>
    <w:p>
      <w:pPr>
        <w:spacing w:after="160"/>
      </w:pPr>
      <w:r>
        <w:rPr>
          <w:rFonts w:ascii="Arial" w:cs="Arial" w:eastAsia="Arial" w:hAnsi="Arial"/>
          <w:sz w:val="22"/>
          <w:szCs w:val="22"/>
        </w:rPr>
        <w:t xml:space="preserve">Pressed, by VOL reporter Mary Ann Mueller, on who is paying the legal bill for lawsuits especially in South Carolina, Jefferts Schori replied, "We make funds available for dioceses in recovery."</w:t>
      </w:r>
    </w:p>
    <w:p>
      <w:pPr>
        <w:spacing w:after="160"/>
      </w:pPr>
      <w:r>
        <w:rPr>
          <w:rFonts w:ascii="Arial" w:cs="Arial" w:eastAsia="Arial" w:hAnsi="Arial"/>
          <w:sz w:val="22"/>
          <w:szCs w:val="22"/>
        </w:rPr>
        <w:t xml:space="preserve">When VOL asked about the tensions that exist in the church over the takeover by the Episcopal Church of the United Thank Offering, the press were told that all the tensions still exist and who controls and how the money will be spent have not been resolved with the explanation that "challenging issues and challenging discussions" were ongoing. "We are looking for a way forward to work together with the UTO board on a whole a variety of issues," said Stephen Hutchinson from the Diocese of Utah, Chair of the Governance and Administration Committee of Executive Council.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Once more, former Archbishop Rowan Williams is weighing in on homosexuality. Once more, he is making an ass of himself, bringing shame on the gospel and in open defiance of Holy Scripture.</w:t>
      </w:r>
    </w:p>
    <w:p>
      <w:pPr>
        <w:spacing w:after="160"/>
      </w:pPr>
      <w:r>
        <w:rPr>
          <w:rFonts w:ascii="Arial" w:cs="Arial" w:eastAsia="Arial" w:hAnsi="Arial"/>
          <w:sz w:val="22"/>
          <w:szCs w:val="22"/>
        </w:rPr>
        <w:t xml:space="preserve">He was asked the following question: On the issue of homosexuality and gay marriage, do you consider your own views and those of the church as being out of touch with the views of your students at Cambridge, and do you think that's a problem?</w:t>
      </w:r>
    </w:p>
    <w:p>
      <w:pPr>
        <w:spacing w:after="160"/>
      </w:pPr>
      <w:r>
        <w:rPr>
          <w:rFonts w:ascii="Arial" w:cs="Arial" w:eastAsia="Arial" w:hAnsi="Arial"/>
          <w:sz w:val="22"/>
          <w:szCs w:val="22"/>
        </w:rPr>
        <w:t xml:space="preserve">WILLIAMS: I think it is quite a problem. This is the one area where there is the deepest sense of the church being out of step with what the rest of the culture takes for granted. I think it's quite difficult for some people outside of the church to recognize that there is something in the matter of several thousand years of assumption, reflection and ethical practice here which isn't likely to be overturned in a moment. But, all that being said, I think the church has to put its hands up and say our attitude towards gay people has at times been appallingly violent. Even now it can be unconsciously patronizing and demeaning, and that really doesn't help. We have to face the fact that we've deeply failed a lot of gay and lesbian people, not only historically but more recently as well. I think that there is a very strong, again theological, case for thinking again about our attitudes towards homosexuality: but I'm a bit hesitant about whether marriage is the right category to talk about same sex relation, and I think there is a debate we haven't quite had about that. But in a sense that's water under the bridge, the decision has been taken, things move on. Looking back over my time as Archbishop I think that's what most people will remember about the last ten years: 'oh, he was that bloke who was so bogged down in issues about sexuality'."</w:t>
      </w:r>
    </w:p>
    <w:p>
      <w:pPr>
        <w:spacing w:after="160"/>
      </w:pPr>
      <w:r>
        <w:rPr>
          <w:rFonts w:ascii="Arial" w:cs="Arial" w:eastAsia="Arial" w:hAnsi="Arial"/>
          <w:sz w:val="22"/>
          <w:szCs w:val="22"/>
        </w:rPr>
        <w:t xml:space="preserve">It seems that the primary qualification to be ABC appears to be a highly developed skill at nailing one's colors to the fence. Rowan Williams ought to know better. The Early Church was not only counter-cultural, it was underground. It did not sacrifice to the Emperor. It should not do so now.</w:t>
      </w:r>
    </w:p>
    <w:p>
      <w:pPr>
        <w:spacing w:after="160"/>
      </w:pPr>
      <w:r>
        <w:rPr>
          <w:rFonts w:ascii="Arial" w:cs="Arial" w:eastAsia="Arial" w:hAnsi="Arial"/>
          <w:sz w:val="22"/>
          <w:szCs w:val="22"/>
        </w:rPr>
        <w:t xml:space="preserve">The double tragedy is that Justin Welby seems to be on the same trajectory as his predecessor with similar pronouncements and he calls himself an evangelical. Will he prove to be more dangerous than his predecessor because he does know the gospel and its implications to those who accept or reject it?</w:t>
      </w:r>
    </w:p>
    <w:p>
      <w:pPr>
        <w:spacing w:after="160"/>
      </w:pPr>
      <w:r>
        <w:rPr>
          <w:rFonts w:ascii="Arial" w:cs="Arial" w:eastAsia="Arial" w:hAnsi="Arial"/>
          <w:sz w:val="22"/>
          <w:szCs w:val="22"/>
        </w:rPr>
        <w:t xml:space="preserve">An article in today's digest on the Gay Persecution of Christians: The Latest Evidence by Stephen Beale dispels any doubt that the whole ball game has changed with gays openly persecuting Christians. Stories abound in the UK and the US.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Archbishop Justin Welby may have dodged an ecclesiastical bullet this week as he meets with the Primates of GAFCON in Nairobi before going on to Iceland to attend an ecumenical gathering of Porvoo leaders. He won't be attending GAFCON II but he will send his blessings via video to the 1200 who will be there, including this reporter. Still no word on whether or not he would have signed the Jerusalem Declaration.</w:t>
      </w:r>
    </w:p>
    <w:p>
      <w:pPr>
        <w:spacing w:after="160"/>
      </w:pPr>
      <w:r>
        <w:rPr>
          <w:rFonts w:ascii="Arial" w:cs="Arial" w:eastAsia="Arial" w:hAnsi="Arial"/>
          <w:sz w:val="22"/>
          <w:szCs w:val="22"/>
        </w:rPr>
        <w:t xml:space="preserve">The simple truth is this: unless he declares that homosexual behavior is unbiblical and soul destroying then he will be no better than his predecessor and he will not get the support from the Global South. His leadership will be little more than figurehead and he will be ignored even if there is no open schism. The Fellowship of Confessing Anglicans (FCA) will continue its work in England to bring all the evangelical forces together, a coalescence that will in time undermine Welby and the staid Church of England that shows no signs at this time of renewal or reformation.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recent Religion News Service article on infamous Episcopal Bishop John Shelby Spong celebrates him as an aging maverick whose provocative sexual and theological stances supposedly are no longer controversial. At age 82, the former Bishop of Newark, New Jersey, is writing his 24th book. In the 1980s and 1990s his works infamously speculated that the Virgin Mary was impregnated by a Roman soldier, that St. Paul was a self-hating homosexual, and that Jesus' unresurrected body was torn asunder by wild dogs.</w:t>
      </w:r>
    </w:p>
    <w:p>
      <w:pPr>
        <w:spacing w:after="160"/>
      </w:pPr>
      <w:r>
        <w:rPr>
          <w:rFonts w:ascii="Arial" w:cs="Arial" w:eastAsia="Arial" w:hAnsi="Arial"/>
          <w:sz w:val="22"/>
          <w:szCs w:val="22"/>
        </w:rPr>
        <w:t xml:space="preserve">A former Southern segregationist, Spong celebrated his spiritual maturity away from racism into more enlightened religion, which also rejected Christian orthodoxy. He later joined the then publicity savvy Jesus Seminar, whose liberal scholars once made headlines by voting with marbles over which Gospel stories were not true.</w:t>
      </w:r>
    </w:p>
    <w:p>
      <w:pPr>
        <w:spacing w:after="160"/>
      </w:pPr>
      <w:r>
        <w:rPr>
          <w:rFonts w:ascii="Arial" w:cs="Arial" w:eastAsia="Arial" w:hAnsi="Arial"/>
          <w:sz w:val="22"/>
          <w:szCs w:val="22"/>
        </w:rPr>
        <w:t xml:space="preserve">Spong always claimed to speak for a new generation who did not believe in traditional beliefs and who craved a new interpretation of Christianity. His new interpretation never flew. Unmentioned in the RNS report, Spong's diocese lost 43 percent of its membership during his 21 years as bishop. Since he retired in 2000, the Episcopal Diocese of Newark has lost another 25 percent. In 1978, the diocese had over 64,000. Last year it was down to just over 27,000, about a 60 percent loss.</w:t>
      </w:r>
    </w:p>
    <w:p>
      <w:pPr>
        <w:spacing w:after="160"/>
      </w:pPr>
      <w:r>
        <w:rPr>
          <w:rFonts w:ascii="Arial" w:cs="Arial" w:eastAsia="Arial" w:hAnsi="Arial"/>
          <w:sz w:val="22"/>
          <w:szCs w:val="22"/>
        </w:rPr>
        <w:t xml:space="preserve">There are evidently no regrets from Spong. He has never retreated an inch. By the time he retired in 2000, his own diocese had 35 openly gay and lesbian clergy. He also helped promote a new generation of church leaders who can carry his progressive torch: 11 clerics from his tenure are now bishops, more than from any other diocese, he says.</w:t>
      </w:r>
    </w:p>
    <w:p>
      <w:pPr>
        <w:spacing w:after="160"/>
      </w:pPr>
      <w:r>
        <w:rPr>
          <w:rFonts w:ascii="Arial" w:cs="Arial" w:eastAsia="Arial" w:hAnsi="Arial"/>
          <w:sz w:val="22"/>
          <w:szCs w:val="22"/>
        </w:rPr>
        <w:t xml:space="preserve">I have written a satirical essay which you can read in today's digest. You can also read IRD President Mark Tooley's fine take on Spong as well.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new large-scale study by a Canadian researcher has found that children in same-sex households were only 65 percent as likely to graduate from high school as those living in traditional opposite sex marriage families.</w:t>
      </w:r>
    </w:p>
    <w:p>
      <w:pPr>
        <w:spacing w:after="160"/>
      </w:pPr>
      <w:r>
        <w:rPr>
          <w:rFonts w:ascii="Arial" w:cs="Arial" w:eastAsia="Arial" w:hAnsi="Arial"/>
          <w:sz w:val="22"/>
          <w:szCs w:val="22"/>
        </w:rPr>
        <w:t xml:space="preserve">In the preface to his new study, Douglas W. Allen, professor of economics at BC's Simon Fraser University, notes that while almost all previous studies of same-sex parenting have concluded there is "no difference" in a range of outcome measures for children who live in a household with same-sex parents compared to children living with married opposite-sex parents, his analysis of a large random sample taken from the 2006 Canada census suggests otherwise.</w:t>
      </w:r>
    </w:p>
    <w:p>
      <w:pPr>
        <w:spacing w:after="160"/>
      </w:pPr>
      <w:r>
        <w:rPr>
          <w:rFonts w:ascii="Arial" w:cs="Arial" w:eastAsia="Arial" w:hAnsi="Arial"/>
          <w:sz w:val="22"/>
          <w:szCs w:val="22"/>
        </w:rPr>
        <w:t xml:space="preserve">Allen used a massive 20% sample of the census data to identify self-reported children living with same-sex parents, and to examine the association of household type with children's high school graduation rates.</w:t>
      </w:r>
    </w:p>
    <w:p>
      <w:pPr>
        <w:spacing w:after="160"/>
      </w:pPr>
      <w:r>
        <w:rPr>
          <w:rFonts w:ascii="Arial" w:cs="Arial" w:eastAsia="Arial" w:hAnsi="Arial"/>
          <w:sz w:val="22"/>
          <w:szCs w:val="22"/>
        </w:rPr>
        <w:t xml:space="preserve">The random sampling allowed for control of parental marital status such as single parents and unmarried opposite sex parents, distinguished between gay (male) and lesbian (female) families, and was large enough to evaluate differences in gender between parents and children.</w:t>
      </w:r>
    </w:p>
    <w:p>
      <w:pPr>
        <w:spacing w:after="160"/>
      </w:pPr>
      <w:r>
        <w:rPr>
          <w:rFonts w:ascii="Arial" w:cs="Arial" w:eastAsia="Arial" w:hAnsi="Arial"/>
          <w:sz w:val="22"/>
          <w:szCs w:val="22"/>
        </w:rPr>
        <w:t xml:space="preserve">Besides lower overall high school graduation outcomes for children in same-sex households, the study found that daughters of same-sex parents had lower graduation rates than sons, and that daughters of homosexual male couples have significantly worse graduation rates than the daughters of lesbian couples.</w:t>
      </w:r>
    </w:p>
    <w:p>
      <w:pPr>
        <w:spacing w:after="160"/>
      </w:pPr>
      <w:r>
        <w:rPr>
          <w:rFonts w:ascii="Arial" w:cs="Arial" w:eastAsia="Arial" w:hAnsi="Arial"/>
          <w:sz w:val="22"/>
          <w:szCs w:val="22"/>
        </w:rPr>
        <w:t xml:space="preserve">Among boys in same-sex households, those in homosexual male households fared better than those in lesbian households.</w:t>
      </w:r>
    </w:p>
    <w:p>
      <w:pPr>
        <w:spacing w:after="160"/>
      </w:pPr>
      <w:r>
        <w:rPr>
          <w:rFonts w:ascii="Arial" w:cs="Arial" w:eastAsia="Arial" w:hAnsi="Arial"/>
          <w:sz w:val="22"/>
          <w:szCs w:val="22"/>
        </w:rPr>
        <w:t xml:space="preserve">An unexpected finding was that children of single parents had higher graduation rates than children in same-sex households.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BOOK REVIEW: The Only Way Out for Henry Clatt is the story of a lonely man who wants more from life than a steady job and weekend hobbies. After a chance encounter with a woman named Cassandra, Henry is drawn to her group of followers and their Friday night ritual. There he finds purpose and the compelling attention of a strangely attractive woman. As Henry loses touch with himself and with those who truly love him, his sister and a tram of down-to-earth pastors collaborate to save his soul. Henry's story speaks to the heart's desire for meaning in a confusing world. It also encourages those engaged in the search-and-rescue mission for lost souls.</w:t>
      </w:r>
    </w:p>
    <w:p>
      <w:pPr>
        <w:spacing w:after="160"/>
      </w:pPr>
      <w:r>
        <w:rPr>
          <w:rFonts w:ascii="Arial" w:cs="Arial" w:eastAsia="Arial" w:hAnsi="Arial"/>
          <w:sz w:val="22"/>
          <w:szCs w:val="22"/>
        </w:rPr>
        <w:t xml:space="preserve">The author of this book is the Rev. Brewster Hastings, an Episcopal priest in the Anglican tradition. He is pastor of St. Anne's Church in Abington, PA in the Diocese of Pennsylvania. He will donate all proceeds from the sale of the book to local and international ministries which serve children living in poverty.</w:t>
      </w:r>
    </w:p>
    <w:p>
      <w:pPr>
        <w:spacing w:after="160"/>
      </w:pPr>
      <w:r>
        <w:rPr>
          <w:rFonts w:ascii="Arial" w:cs="Arial" w:eastAsia="Arial" w:hAnsi="Arial"/>
          <w:sz w:val="22"/>
          <w:szCs w:val="22"/>
        </w:rPr>
        <w:t xml:space="preserve">You can obtain it from these sources: www.westbowpress.com; www.BN.com and www.amazon.com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NEW BOOK BY PETER MOORE. The former Dean and President of Trinity School for Ministry in Ambridge, PA, has written a memoir of his life that is a worthwhile read. In From Dry Bones, Reflections on an Unpredictable Life author Peter Moore takes you on his life journey...In this candid memoir, Peter shares stories crafted with remarkable candor. From the world of private education to a life filled with fascinating people, this is one man's life path you won't forget.</w:t>
      </w:r>
    </w:p>
    <w:p>
      <w:pPr>
        <w:spacing w:after="160"/>
      </w:pPr>
      <w:r>
        <w:rPr>
          <w:rFonts w:ascii="Arial" w:cs="Arial" w:eastAsia="Arial" w:hAnsi="Arial"/>
          <w:sz w:val="22"/>
          <w:szCs w:val="22"/>
        </w:rPr>
        <w:t xml:space="preserve">For Softback Click Here: http://adiscipleshipcourse.com/shop/from-dry-bones-detail?limitstart=0&amp;limit=int</w:t>
      </w:r>
    </w:p>
    <w:p>
      <w:pPr>
        <w:spacing w:after="160"/>
      </w:pPr>
      <w:r>
        <w:rPr>
          <w:rFonts w:ascii="Arial" w:cs="Arial" w:eastAsia="Arial" w:hAnsi="Arial"/>
          <w:sz w:val="22"/>
          <w:szCs w:val="22"/>
        </w:rPr>
        <w:t xml:space="preserve">Amazon purchase here: http://tinyurl.com/mlx54hv</w:t>
      </w:r>
    </w:p>
    <w:p>
      <w:pPr>
        <w:spacing w:after="160"/>
      </w:pPr>
      <w:r>
        <w:rPr>
          <w:rFonts w:ascii="Arial" w:cs="Arial" w:eastAsia="Arial" w:hAnsi="Arial"/>
          <w:sz w:val="22"/>
          <w:szCs w:val="22"/>
        </w:rPr>
        <w:t xml:space="preserve">For e-book click here: http://bookstore.xlibris.com/Products/SKU-0132207049/From-Dry-Bones.aspx www.xlibris.com www.PeterCMoore.com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Matthew Shepard redux. Now the evidence continues to mount that the entire foundation of the Shepard story underlying his murder and its true lessons have nothing to do with hate or "gay tolerance" - but rather the dangers of meth addiction, drug and alcohol abuse, family breakdown, reckless living and even the effects of homosexual molestation. Shepard's repeated sexual aggressions, and the Book of Matt ends with this shocking revelation:</w:t>
      </w:r>
    </w:p>
    <w:p>
      <w:pPr>
        <w:spacing w:after="160"/>
      </w:pPr>
      <w:r>
        <w:rPr>
          <w:rFonts w:ascii="Arial" w:cs="Arial" w:eastAsia="Arial" w:hAnsi="Arial"/>
          <w:sz w:val="22"/>
          <w:szCs w:val="22"/>
        </w:rPr>
        <w:t xml:space="preserve">"Matthew Shepard was a victim of sexual abuse and molestation as a boy and as a teenager...Apparently, his wounds from being sexually victimized also manifested in another common, but tragic pattern: The victim becomes a perpetrator himself....At age fifteen, Matthew was arrested for molesting two eight-year-old boys in his Casper [Wyoming] neighborhood...Matthew's juvenile arrest record had been quietly concealed." Not all crime victims are equal. I wonder if the National Cathedral in Washington that heralded Shepard's death as a gay hate crime will tell its people this news. Don't hold your breath.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Anglican Bishop Christopher Senyonjo, an excommunicated Ugandan Priest, says American missionaries feed LGBT hate. A story in the Huffington Post this week written by Ryan Buxton says that Bishop Christopher Senyonjo was excommunicated from the Anglican Church of Uganda for his opposition to the country's severe culture of homophobia, but that hasn't stopped him from carrying the torch for LGBT rights across the globe.</w:t>
      </w:r>
    </w:p>
    <w:p>
      <w:pPr>
        <w:spacing w:after="160"/>
      </w:pPr>
      <w:r>
        <w:rPr>
          <w:rFonts w:ascii="Arial" w:cs="Arial" w:eastAsia="Arial" w:hAnsi="Arial"/>
          <w:sz w:val="22"/>
          <w:szCs w:val="22"/>
        </w:rPr>
        <w:t xml:space="preserve">Senyonjo said American missionaries who preach that God frowns upon gays and lesbians are contributing to the cesspool of hate that brews in his country.</w:t>
      </w:r>
    </w:p>
    <w:p>
      <w:pPr>
        <w:spacing w:after="160"/>
      </w:pPr>
      <w:r>
        <w:rPr>
          <w:rFonts w:ascii="Arial" w:cs="Arial" w:eastAsia="Arial" w:hAnsi="Arial"/>
          <w:sz w:val="22"/>
          <w:szCs w:val="22"/>
        </w:rPr>
        <w:t xml:space="preserve">"The missionaries have been trying to preach the gospel, but the way they have been preaching, one wonders whether it is really good news," Senyonjo said. "Gospel means good news, but when you tell people that if you don't change being what you are, you are going to destroy the country, like Sodom and Gomorrah were destroyed, you cause a lot of hatred."</w:t>
      </w:r>
    </w:p>
    <w:p>
      <w:pPr>
        <w:spacing w:after="160"/>
      </w:pPr>
      <w:r>
        <w:rPr>
          <w:rFonts w:ascii="Arial" w:cs="Arial" w:eastAsia="Arial" w:hAnsi="Arial"/>
          <w:sz w:val="22"/>
          <w:szCs w:val="22"/>
        </w:rPr>
        <w:t xml:space="preserve">Senyonjo said churches around the world should speak out and tell followers that being gay is not a sin.</w:t>
      </w:r>
    </w:p>
    <w:p>
      <w:pPr>
        <w:spacing w:after="160"/>
      </w:pPr>
      <w:r>
        <w:rPr>
          <w:rFonts w:ascii="Arial" w:cs="Arial" w:eastAsia="Arial" w:hAnsi="Arial"/>
          <w:sz w:val="22"/>
          <w:szCs w:val="22"/>
        </w:rPr>
        <w:t xml:space="preserve">"Many people think being LGBTQ is in itself a sin, whereas you cannot say being heterosexual is a sin. It's the way you live your life," he said. "If God has created you like that, you have to use what God has given you in the way you think will give glory to you and to your God."</w:t>
      </w:r>
    </w:p>
    <w:p>
      <w:pPr>
        <w:spacing w:after="160"/>
      </w:pPr>
      <w:r>
        <w:rPr>
          <w:rFonts w:ascii="Arial" w:cs="Arial" w:eastAsia="Arial" w:hAnsi="Arial"/>
          <w:sz w:val="22"/>
          <w:szCs w:val="22"/>
        </w:rPr>
        <w:t xml:space="preserve">VOL: This is a lie. Senyonjo was dumped by the church because the Ugandan church would not embrace homosexual BEHAVIOR that he wanted the church to embrace. He bought into the lie sold him by American Episcopal gays that his church was homophobic. No one ever said BEING homosexual was a sin, they said practicing sodomy is...and still is. The Good News is that gays can be liberated by Christ. This bishop is totally confused and he is being funded by Episcopal Integrity forces in the US Episcopal Church. There probably IS homophobia in Uganda -- since ordinary laypeople can't distinguish (as we do) between orientation and practice. What we need there is someone to speak about God loving the homosexual, while hating the sin. Pope Francis seems to be trying to say this.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Anglican bishops call upon Quebec to withdraw "medical aid in dying" bill. In a letter they said "Christian thought through the ages has been guided by the principle that human beings are made in the image and likeness of God, and our life is to be seen as a gift entrusted to us by God. Life is thus seen as something larger than any individual person's ownership of it, and is not simply ours to discard.</w:t>
      </w:r>
    </w:p>
    <w:p>
      <w:pPr>
        <w:spacing w:after="160"/>
      </w:pPr>
      <w:r>
        <w:rPr>
          <w:rFonts w:ascii="Arial" w:cs="Arial" w:eastAsia="Arial" w:hAnsi="Arial"/>
          <w:sz w:val="22"/>
          <w:szCs w:val="22"/>
        </w:rPr>
        <w:t xml:space="preserve">"While we recognize there is a diversity of opinion about euthanasia, both within our church and in society at large, the Christian vision of human dignity and community gives rise to some profound misgivings about the Quebec government's Act Respecting End-of-Life Care, which will allow physicians to administer "terminal palliative sedation" or "medial aid in dying" to patients who request it.</w:t>
      </w:r>
    </w:p>
    <w:p>
      <w:pPr>
        <w:spacing w:after="160"/>
      </w:pPr>
      <w:r>
        <w:rPr>
          <w:rFonts w:ascii="Arial" w:cs="Arial" w:eastAsia="Arial" w:hAnsi="Arial"/>
          <w:sz w:val="22"/>
          <w:szCs w:val="22"/>
        </w:rPr>
        <w:t xml:space="preserve">"We acknowledge the emotional and challenging circumstances that have led the government to consider the legalization of physician-assisted suicide. We share, with other members of society, concern for the protection of human persons from chronic pain and respect for human dignity.</w:t>
      </w:r>
    </w:p>
    <w:p>
      <w:pPr>
        <w:spacing w:after="160"/>
      </w:pPr>
      <w:r>
        <w:rPr>
          <w:rFonts w:ascii="Arial" w:cs="Arial" w:eastAsia="Arial" w:hAnsi="Arial"/>
          <w:sz w:val="22"/>
          <w:szCs w:val="22"/>
        </w:rPr>
        <w:t xml:space="preserve">"Nevertheless, there are reasons to believe that the legalization of euthanasia in Quebec could present special risks for those in our society who are already vulnerable, especially the elderly, those suffering from clinical depression, and those with disabilities.</w:t>
      </w:r>
    </w:p>
    <w:p>
      <w:pPr>
        <w:spacing w:after="160"/>
      </w:pPr>
      <w:r>
        <w:rPr>
          <w:rFonts w:ascii="Arial" w:cs="Arial" w:eastAsia="Arial" w:hAnsi="Arial"/>
          <w:sz w:val="22"/>
          <w:szCs w:val="22"/>
        </w:rPr>
        <w:t xml:space="preserve">"We cannot support the idea that care can include an act or omission whose primary intention is to end a person's life. Such a notion asks our physicians to transform from ministers of healing to agents of death. Both the request for assistance in committing suicide, and the provision of such assistance, must be taken seriously as a failure of human community.</w:t>
      </w:r>
    </w:p>
    <w:p>
      <w:pPr>
        <w:spacing w:after="160"/>
      </w:pPr>
      <w:r>
        <w:rPr>
          <w:rFonts w:ascii="Arial" w:cs="Arial" w:eastAsia="Arial" w:hAnsi="Arial"/>
          <w:sz w:val="22"/>
          <w:szCs w:val="22"/>
        </w:rPr>
        <w:t xml:space="preserve">"The Christian response is always one of hope. From this hope there arises the commitment to give all members of society, especially the most vulnerable, the assurance that they will be supported in all circumstances of their lives. This means they will neither have dehumanizing medical interventions forced upon them nor that they will be abandoned in their suffering.</w:t>
      </w:r>
    </w:p>
    <w:p>
      <w:pPr>
        <w:spacing w:after="160"/>
      </w:pPr>
      <w:r>
        <w:rPr>
          <w:rFonts w:ascii="Arial" w:cs="Arial" w:eastAsia="Arial" w:hAnsi="Arial"/>
          <w:sz w:val="22"/>
          <w:szCs w:val="22"/>
        </w:rPr>
        <w:t xml:space="preserve">"We therefore call upon the government to withdraw Bill 52 and focus energy and resources on making authentic palliative care universally accessible throughout Quebec."</w:t>
      </w:r>
    </w:p>
    <w:p>
      <w:pPr>
        <w:spacing w:after="160"/>
      </w:pPr>
      <w:r>
        <w:rPr>
          <w:rFonts w:ascii="Arial" w:cs="Arial" w:eastAsia="Arial" w:hAnsi="Arial"/>
          <w:sz w:val="22"/>
          <w:szCs w:val="22"/>
        </w:rPr>
        <w:t xml:space="preserve">The letter was signed by The Rt. Rev. Dennis Drainville, Bishop of Quebec and the Rt. Rev. Barry B. Clarke, Bishop of Montreal, Anglican Church of Canada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new Archbishop of Sweden prefers Allah and thinks belief in the virgin birth is not important. It's an optional extra, the Swedish leader has declared. One wonders if she took her ideas from the Katharine Jefferts Schori playbook.</w:t>
      </w:r>
    </w:p>
    <w:p>
      <w:pPr>
        <w:spacing w:after="160"/>
      </w:pPr>
      <w:r>
        <w:rPr>
          <w:rFonts w:ascii="Arial" w:cs="Arial" w:eastAsia="Arial" w:hAnsi="Arial"/>
          <w:sz w:val="22"/>
          <w:szCs w:val="22"/>
        </w:rPr>
        <w:t xml:space="preserve">A member of the liberal wing of the Swedish Church, Archbishop Jackelén is a prolific social commentator. She was Sweden's first twitter bishop who also publishes a micro blog about her work and beliefs. In an interview published in the Swedish church newspaper Kyrkans Tidning, Bishop Jackelén defended herself against charges she was cold and aloof. "I think I have many warm and close relationships," she said, but in her job as bishop she has came in contact with "an incredible number of people, I cannot be everything to everyone."</w:t>
      </w:r>
    </w:p>
    <w:p>
      <w:pPr>
        <w:spacing w:after="160"/>
      </w:pPr>
      <w:r>
        <w:rPr>
          <w:rFonts w:ascii="Arial" w:cs="Arial" w:eastAsia="Arial" w:hAnsi="Arial"/>
          <w:sz w:val="22"/>
          <w:szCs w:val="22"/>
        </w:rPr>
        <w:t xml:space="preserve">She also objected to making belief in the virgin birth of Jesus Christ a benchmark of the Christian faith. "It is strange that the question of the virgin birth has become something of a faith test," she said, adding the Bible has been interpreted in different ways across time and cultures and that many different cultures have made use of a virgin birth as a way to show a particular person's self-importance.</w:t>
      </w:r>
    </w:p>
    <w:p>
      <w:pPr>
        <w:spacing w:after="160"/>
      </w:pPr>
      <w:r>
        <w:rPr>
          <w:rFonts w:ascii="Arial" w:cs="Arial" w:eastAsia="Arial" w:hAnsi="Arial"/>
          <w:sz w:val="22"/>
          <w:szCs w:val="22"/>
        </w:rPr>
        <w:t xml:space="preserve">"I am more afraid of those who claim to know everything, than anyone who claims to wrestle with the Bible," she said. The new archbishop of Sweden also chosen part of the Muslim call to prayer as her personal motto.</w:t>
      </w:r>
    </w:p>
    <w:p>
      <w:pPr>
        <w:spacing w:after="160"/>
      </w:pPr>
      <w:r>
        <w:rPr>
          <w:rFonts w:ascii="Arial" w:cs="Arial" w:eastAsia="Arial" w:hAnsi="Arial"/>
          <w:sz w:val="22"/>
          <w:szCs w:val="22"/>
        </w:rPr>
        <w:t xml:space="preserve">Jackelén's position carries a heavy responsibility. On its website, the Church of Sweden reports that it has approximately 6.5 million members and that the organization is divided into 13 dioceses. Every diocese is led by a bishop and above the bishops is the archbishop.</w:t>
      </w:r>
    </w:p>
    <w:p>
      <w:pPr>
        <w:spacing w:after="160"/>
      </w:pPr>
      <w:r>
        <w:rPr>
          <w:rFonts w:ascii="Arial" w:cs="Arial" w:eastAsia="Arial" w:hAnsi="Arial"/>
          <w:sz w:val="22"/>
          <w:szCs w:val="22"/>
        </w:rPr>
        <w:t xml:space="preserve">Jackelén's victory has been characterized as historic. For the first time in the church's history, the archbishop will be a woman. Powerful lobbying groups within the church have long argued that the new archbishop must be a woman so Jackelén's sex has been an advantage. Critics have maintained that the scene was prepared for the bishop of Lund from the beginning.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Ecumenical News International (ENInews) with 50 correspondents on five continents, the press agency of the World Council of Churches, has gone out of business. Its death signaled the further decline of the WCC, liberal Protestantism and the broader ecumenical movement.</w:t>
      </w:r>
    </w:p>
    <w:p>
      <w:pPr>
        <w:spacing w:after="160"/>
      </w:pPr>
      <w:r>
        <w:rPr>
          <w:rFonts w:ascii="Arial" w:cs="Arial" w:eastAsia="Arial" w:hAnsi="Arial"/>
          <w:sz w:val="22"/>
          <w:szCs w:val="22"/>
        </w:rPr>
        <w:t xml:space="preserve">ENInews faced drastic financial reductions imposed by its two main sponsors, the World Council of Churches (WCC) and the Lutheran World Federation (LWF). Approaches made to other partners, notably in Asia, were fruitless.</w:t>
      </w:r>
    </w:p>
    <w:p>
      <w:pPr>
        <w:spacing w:after="160"/>
      </w:pPr>
      <w:r>
        <w:rPr>
          <w:rFonts w:ascii="Arial" w:cs="Arial" w:eastAsia="Arial" w:hAnsi="Arial"/>
          <w:sz w:val="22"/>
          <w:szCs w:val="22"/>
        </w:rPr>
        <w:t xml:space="preserve">It was not only money but "considerable ill-feeling within the establishment," said one report. The other truth is that liberalism itself has run out of steam and the WCC no longer spoke for the emerging global world of evangelical Christianity now racing through Africa, Asia and Latin America.</w:t>
      </w:r>
    </w:p>
    <w:p>
      <w:pPr>
        <w:spacing w:after="160"/>
      </w:pPr>
      <w:r>
        <w:rPr>
          <w:rFonts w:ascii="Arial" w:cs="Arial" w:eastAsia="Arial" w:hAnsi="Arial"/>
          <w:sz w:val="22"/>
          <w:szCs w:val="22"/>
        </w:rPr>
        <w:t xml:space="preserve">The growing online presence of orthodox religious media broadcasting the news that is really going on has outgunned the liberal media who simply refused to see what was emerging in front of them. The National Council of Churches in the US is all but out of business. The Religious News Service (RNS) hardly covers the ground except for the most liberal causes. The Huffington Post carries the flag of religious liberalism with an occasional nod to orthodox opinion. Mercifully, The New York Times now has Ross Douthart, an orthodox Roman Catholic, who writes intelligently on religious issues.</w:t>
      </w:r>
    </w:p>
    <w:p>
      <w:pPr>
        <w:spacing w:after="160"/>
      </w:pPr>
      <w:r>
        <w:rPr>
          <w:rFonts w:ascii="Arial" w:cs="Arial" w:eastAsia="Arial" w:hAnsi="Arial"/>
          <w:sz w:val="22"/>
          <w:szCs w:val="22"/>
        </w:rPr>
        <w:t xml:space="preserve">On the broader interdenominational front, we now have the Institute for Religion and Democracy (IRD), Virtueonline (VOL), Get Religion, and Anglican Mainstream (AM) in the UK as some of the leaders in religious news dissemination. These news organizations have filled the gap left by liberals who simply lost the plot.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Please take a moment to send a tax deductible donation to help defray the costs to cover GAFCON II. This will be a memorable reporting event and a game changer for the Anglican Communion. I hope you come daily to VOL's website to get the news.</w:t>
      </w:r>
    </w:p>
    <w:p>
      <w:pPr>
        <w:spacing w:after="160"/>
      </w:pPr>
      <w:r>
        <w:rPr>
          <w:rFonts w:ascii="Arial" w:cs="Arial" w:eastAsia="Arial" w:hAnsi="Arial"/>
          <w:sz w:val="22"/>
          <w:szCs w:val="22"/>
        </w:rPr>
        <w:t xml:space="preserve">You can send your tax deductible donation to the address below:</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570 Twin Lakes Road</w:t>
      </w:r>
    </w:p>
    <w:p>
      <w:pPr>
        <w:spacing w:after="160"/>
      </w:pPr>
      <w:r>
        <w:rPr>
          <w:rFonts w:ascii="Arial" w:cs="Arial" w:eastAsia="Arial" w:hAnsi="Arial"/>
          <w:sz w:val="22"/>
          <w:szCs w:val="22"/>
        </w:rPr>
        <w:t xml:space="preserve">P.O. Box 111</w:t>
      </w:r>
    </w:p>
    <w:p>
      <w:pPr>
        <w:spacing w:after="160"/>
      </w:pPr>
      <w:r>
        <w:rPr>
          <w:rFonts w:ascii="Arial" w:cs="Arial" w:eastAsia="Arial" w:hAnsi="Arial"/>
          <w:sz w:val="22"/>
          <w:szCs w:val="22"/>
        </w:rPr>
        <w:t xml:space="preserve">Shohola, PA 18458</w:t>
      </w:r>
    </w:p>
    <w:p>
      <w:pPr>
        <w:spacing w:after="160"/>
      </w:pPr>
      <w:r>
        <w:rPr>
          <w:rFonts w:ascii="Arial" w:cs="Arial" w:eastAsia="Arial" w:hAnsi="Arial"/>
          <w:sz w:val="22"/>
          <w:szCs w:val="22"/>
        </w:rPr>
        <w:t xml:space="preserve">Or you can make a donation at VOL's PAYPAL link here: www.virtueonline.org/donate.html</w:t>
      </w:r>
    </w:p>
    <w:p>
      <w:pPr>
        <w:spacing w:after="160"/>
      </w:pPr>
      <w:r>
        <w:rPr>
          <w:rFonts w:ascii="Arial" w:cs="Arial" w:eastAsia="Arial" w:hAnsi="Arial"/>
          <w:sz w:val="22"/>
          <w:szCs w:val="22"/>
        </w:rPr>
        <w:t xml:space="preserve">If you would like to set up your own foundation to support VOL and the charitable efforts you believe in then click here and see how you can contribute: https://www.trustcounselors.org/virtueonline</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info@virtueonline and we'll add their names.</w:t>
      </w:r>
    </w:p>
    <w:p>
      <w:pPr>
        <w:spacing w:after="160"/>
      </w:pPr>
      <w:r>
        <w:rPr>
          <w:rFonts w:ascii="Arial" w:cs="Arial" w:eastAsia="Arial" w:hAnsi="Arial"/>
          <w:sz w:val="22"/>
          <w:szCs w:val="22"/>
        </w:rPr>
        <w:t xml:space="preserve">If you are looking for a free theological education, go to VOL's Global Anglican Theological Institute (GATI) to join up: http://www.globalanglican.org/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Warmly 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TEC'S FLAWED LITIGATION STRATEGY*MORE MONEY FOR TEC COFFERS*SPONG'S CONSEQUENCES</dc:title>
  <dc:creator>VirtueOnline Archive</dc:creator>
  <cp:lastModifiedBy>Un-named</cp:lastModifiedBy>
  <cp:revision>1</cp:revision>
  <dcterms:created xsi:type="dcterms:W3CDTF">2026-04-22T11:55:50.871Z</dcterms:created>
  <dcterms:modified xsi:type="dcterms:W3CDTF">2026-04-22T11:55:50.871Z</dcterms:modified>
</cp:coreProperties>
</file>

<file path=docProps/custom.xml><?xml version="1.0" encoding="utf-8"?>
<Properties xmlns="http://schemas.openxmlformats.org/officeDocument/2006/custom-properties" xmlns:vt="http://schemas.openxmlformats.org/officeDocument/2006/docPropsVTypes"/>
</file>