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AND CHURCH PENSION FUND ISSUE MUTED MEA CULPA OVER SHAREHOLDER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and Church Pension Fund Issue Muted Mea Culpa over Shareholder Resolution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3/18/2008</w:t>
      </w:r>
    </w:p>
    <w:p>
      <w:pPr>
        <w:spacing w:after="160"/>
      </w:pPr>
      <w:r>
        <w:rPr>
          <w:rFonts w:ascii="Arial" w:cs="Arial" w:eastAsia="Arial" w:hAnsi="Arial"/>
          <w:sz w:val="22"/>
          <w:szCs w:val="22"/>
        </w:rPr>
        <w:t xml:space="preserve">In its zeal for pure diversity, the Episcopal Church and the Church Pension Fund got considerable mud on their inclusive faces, recently, when they attempted to target Zimmer Holdings with a dose of shareholder activism.</w:t>
      </w:r>
    </w:p>
    <w:p>
      <w:pPr>
        <w:spacing w:after="160"/>
      </w:pPr>
      <w:r>
        <w:rPr>
          <w:rFonts w:ascii="Arial" w:cs="Arial" w:eastAsia="Arial" w:hAnsi="Arial"/>
          <w:sz w:val="22"/>
          <w:szCs w:val="22"/>
        </w:rPr>
        <w:t xml:space="preserve">They filed a shareholder resolution asking Zimmer Holdings Inc., a Warsaw, Ohio-based orthopedics company to take more steps to diversify its board of directors, "all of whom are white males." The church pointed to the "cozy clubbiness" that too often characterizes U.S. corporate boards.</w:t>
      </w:r>
    </w:p>
    <w:p>
      <w:pPr>
        <w:spacing w:after="160"/>
      </w:pPr>
      <w:r>
        <w:rPr>
          <w:rFonts w:ascii="Arial" w:cs="Arial" w:eastAsia="Arial" w:hAnsi="Arial"/>
          <w:sz w:val="22"/>
          <w:szCs w:val="22"/>
        </w:rPr>
        <w:t xml:space="preserve">The Episcopal Church regularly targets companies, having all-white male boards, with shareholder proposals to help promote diversity, said Harry Van Buren, staff consultant to the Social Responsibility in Investment Program of the Episcopal Church. He said the church consulted Zimmer's filings and its Web site to determine the board's makeup.</w:t>
      </w:r>
    </w:p>
    <w:p>
      <w:pPr>
        <w:spacing w:after="160"/>
      </w:pPr>
      <w:r>
        <w:rPr>
          <w:rFonts w:ascii="Arial" w:cs="Arial" w:eastAsia="Arial" w:hAnsi="Arial"/>
          <w:sz w:val="22"/>
          <w:szCs w:val="22"/>
        </w:rPr>
        <w:t xml:space="preserve">Daniel Lee, who wrote the story for the Indianapolis Star, told VOL that board member, Dr. Augustus White (there's irony in the name), just happens to be black. "He's a doctor who broke the medicine color line and personally made diversity a huge issue. Zimmer's Web site carries a photo of White and summary of his career, including a professorship at Harvard Medical School and receipt of the Bronze Star for service in the U.S. Army Medical Corps in Vietnam. Zimmer also said White is recognized for his work in "medical education, diversity and issues of health care disparities."</w:t>
      </w:r>
    </w:p>
    <w:p>
      <w:pPr>
        <w:spacing w:after="160"/>
      </w:pPr>
      <w:r>
        <w:rPr>
          <w:rFonts w:ascii="Arial" w:cs="Arial" w:eastAsia="Arial" w:hAnsi="Arial"/>
          <w:sz w:val="22"/>
          <w:szCs w:val="22"/>
        </w:rPr>
        <w:t xml:space="preserve">The Episcopal Church and Church Pension Fund didn't do their homework. The fiasco turned into a huge public relations disaster for the church. "We have not had something like this happen before," said Van Buren, who later withdrew the proposal.</w:t>
      </w:r>
    </w:p>
    <w:p>
      <w:pPr>
        <w:spacing w:after="160"/>
      </w:pPr>
      <w:r>
        <w:rPr>
          <w:rFonts w:ascii="Arial" w:cs="Arial" w:eastAsia="Arial" w:hAnsi="Arial"/>
          <w:sz w:val="22"/>
          <w:szCs w:val="22"/>
        </w:rPr>
        <w:t xml:space="preserve">When word got out in the media, Delaware Bishop Wayne Wright, who heads the Social Responsibility Committee for Episcopal political correctness wrote a "Dear Colleagues" letter which VOL obtained, describing the "error" the Episcopal Church made in filing a shareholder's resolution with Zimmer Holdings, Inc.</w:t>
      </w:r>
    </w:p>
    <w:p>
      <w:pPr>
        <w:spacing w:after="160"/>
      </w:pPr>
      <w:r>
        <w:rPr>
          <w:rFonts w:ascii="Arial" w:cs="Arial" w:eastAsia="Arial" w:hAnsi="Arial"/>
          <w:sz w:val="22"/>
          <w:szCs w:val="22"/>
        </w:rPr>
        <w:t xml:space="preserve">The letter said, "The resolution called upon Zimmer to commit to broadening the diversity of its board. The Church Pension Fund supported the position of the Episcopal Church and was a co-filer of the resolution. Zimmer subsequently provided the Episcopal Church with information about its diversity policies and the fact that one of its board members is African-American. The resolution was withdrawn. While this error is regrettable, diversity continues to be an important principle for the Episcopal Church and for the Church Pension Fund."</w:t>
      </w:r>
    </w:p>
    <w:p>
      <w:pPr>
        <w:spacing w:after="160"/>
      </w:pPr>
      <w:r>
        <w:rPr>
          <w:rFonts w:ascii="Arial" w:cs="Arial" w:eastAsia="Arial" w:hAnsi="Arial"/>
          <w:sz w:val="22"/>
          <w:szCs w:val="22"/>
        </w:rPr>
        <w:t xml:space="preserve">Bishop Wright offered no apology to Dr. White, or to Zimmer, and only admitted to an inadequate "regret" as well as giving a clear view that it will blast anyone from Caterpillar or any other corporation that does not live up to the high standards of Episcopal inclusivity. Bishop Wright did not return a call from VOL.</w:t>
      </w:r>
    </w:p>
    <w:p>
      <w:pPr>
        <w:spacing w:after="160"/>
      </w:pPr>
      <w:r>
        <w:rPr>
          <w:rFonts w:ascii="Arial" w:cs="Arial" w:eastAsia="Arial" w:hAnsi="Arial"/>
          <w:sz w:val="22"/>
          <w:szCs w:val="22"/>
        </w:rPr>
        <w:t xml:space="preserve">It is increasingly clear that inclusivity in the Episcopal Church is a one- way street. It does not, for example, include those faithful, believing bishops and priests who ask only that TEC abide by the dictates of Scripture and the creeds. Nor does TEC abide, it would seem, in its own interpretation of the canons.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AND CHURCH PENSION FUND ISSUE MUTED MEA CULPA OVER SHAREHOLDER RESOLUTION</dc:title>
  <dc:creator>VirtueOnline Archive</dc:creator>
  <cp:lastModifiedBy>Un-named</cp:lastModifiedBy>
  <cp:revision>1</cp:revision>
  <dcterms:created xsi:type="dcterms:W3CDTF">2026-04-22T11:54:43.502Z</dcterms:created>
  <dcterms:modified xsi:type="dcterms:W3CDTF">2026-04-22T11:54:43.502Z</dcterms:modified>
</cp:coreProperties>
</file>

<file path=docProps/custom.xml><?xml version="1.0" encoding="utf-8"?>
<Properties xmlns="http://schemas.openxmlformats.org/officeDocument/2006/custom-properties" xmlns:vt="http://schemas.openxmlformats.org/officeDocument/2006/docPropsVTypes"/>
</file>