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IS HOSTILE PUNISHING THE ORTHODOX BY REJECTING SC BISHOP, SAYS AAC HEAD</w:t>
      </w:r>
    </w:p>
    <w:p>
      <w:pPr>
        <w:pBdr>
          <w:bottom w:val="single" w:color="AAAAAA" w:sz="6"/>
        </w:pBdr>
        <w:spacing w:after="200" w:before="0"/>
      </w:pPr>
    </w:p>
    <w:p>
      <w:pPr>
        <w:spacing w:after="240"/>
      </w:pPr>
      <w:r>
        <w:rPr>
          <w:rFonts w:ascii="Arial" w:cs="Arial" w:eastAsia="Arial" w:hAnsi="Arial"/>
          <w:i/>
          <w:iCs/>
          <w:color w:val="666666"/>
          <w:sz w:val="20"/>
          <w:szCs w:val="20"/>
        </w:rPr>
        <w:t xml:space="preserve">AAC Statement on the Denial of Consent for South Carolina Bishop-elect Mark Lawrence  |  March 16, 2006</w:t>
      </w:r>
    </w:p>
    <w:p>
      <w:pPr>
        <w:spacing w:after="160"/>
      </w:pPr>
      <w:r>
        <w:rPr>
          <w:rFonts w:ascii="Arial" w:cs="Arial" w:eastAsia="Arial" w:hAnsi="Arial"/>
          <w:sz w:val="22"/>
          <w:szCs w:val="22"/>
        </w:rPr>
        <w:t xml:space="preserve">The American Anglican Council (AAC) received yesterday's news that the Rev. Mark Lawrence has been denied consent to become the next bishop of the Episcopal Diocese of South Carolina with grave disappointment and renewed concern for the U.S. Episcopal Church.</w:t>
      </w:r>
    </w:p>
    <w:p>
      <w:pPr>
        <w:spacing w:after="160"/>
      </w:pPr>
      <w:r>
        <w:rPr>
          <w:rFonts w:ascii="Arial" w:cs="Arial" w:eastAsia="Arial" w:hAnsi="Arial"/>
          <w:sz w:val="22"/>
          <w:szCs w:val="22"/>
        </w:rPr>
        <w:t xml:space="preserve">According to a diocesan press release, Katharine Jefferts Schori, presiding bishop of The Episcopal Church (TEC), declared the election "null and void" due to "canonical deficiencies" - namely, that some of the written permissions by standing committees were offered electronically - even though the number of standing committees giving consent would otherwise have been sufficient.</w:t>
      </w:r>
    </w:p>
    <w:p>
      <w:pPr>
        <w:spacing w:after="160"/>
      </w:pPr>
      <w:r>
        <w:rPr>
          <w:rFonts w:ascii="Arial" w:cs="Arial" w:eastAsia="Arial" w:hAnsi="Arial"/>
          <w:sz w:val="22"/>
          <w:szCs w:val="22"/>
        </w:rPr>
        <w:t xml:space="preserve">The AAC joins the president of the Standing Committee of the Diocese of South Carolina, the Rev. J. Haden McCormick, in praying that "this tragic outcome will be a wake up call to both clergy and lay through out TEC as to the conditions in our church."</w:t>
      </w:r>
    </w:p>
    <w:p>
      <w:pPr>
        <w:spacing w:after="160"/>
      </w:pPr>
      <w:r>
        <w:rPr>
          <w:rFonts w:ascii="Arial" w:cs="Arial" w:eastAsia="Arial" w:hAnsi="Arial"/>
          <w:sz w:val="22"/>
          <w:szCs w:val="22"/>
        </w:rPr>
        <w:t xml:space="preserve">Following an unprecedented attempt by liberal revisionist Episcopal leaders to block the consent process for Lawrence, the consent has been finally blocked not by too few consents, but because of technicalities in how the consents were provided.</w:t>
      </w:r>
    </w:p>
    <w:p>
      <w:pPr>
        <w:spacing w:after="160"/>
      </w:pPr>
      <w:r>
        <w:rPr>
          <w:rFonts w:ascii="Arial" w:cs="Arial" w:eastAsia="Arial" w:hAnsi="Arial"/>
          <w:sz w:val="22"/>
          <w:szCs w:val="22"/>
        </w:rPr>
        <w:t xml:space="preserve">"This is outrageous that a duly-elected priest, who clearly meets the Scriptural standards for church leadership, not to mention has gone out of his way to assure the rest of TEC that he will keep his vows and will not take the diocese out of the church, has been blocked from serving for no other reason than his orthodox views," said the Rev. Canon David Anderson, AAC president and CEO.</w:t>
      </w:r>
    </w:p>
    <w:p>
      <w:pPr>
        <w:spacing w:after="160"/>
      </w:pPr>
      <w:r>
        <w:rPr>
          <w:rFonts w:ascii="Arial" w:cs="Arial" w:eastAsia="Arial" w:hAnsi="Arial"/>
          <w:sz w:val="22"/>
          <w:szCs w:val="22"/>
        </w:rPr>
        <w:t xml:space="preserve">"This demonstrates that, more than ever, many in TEC are not only unfriendly toward the faithful, but outright hostile, and desire to punish the orthodox in any way possible in order to push and keep them out of the church."</w:t>
      </w:r>
    </w:p>
    <w:p>
      <w:pPr>
        <w:spacing w:after="160"/>
      </w:pPr>
      <w:r>
        <w:rPr>
          <w:rFonts w:ascii="Arial" w:cs="Arial" w:eastAsia="Arial" w:hAnsi="Arial"/>
          <w:sz w:val="22"/>
          <w:szCs w:val="22"/>
        </w:rPr>
        <w:t xml:space="preserve">The AAC noted the irony of the situation: While a man living in a same-sex union - which is in clear contradiction to biblical guidelines for church leaders - can be elected, confirmed and consecrated a bishop in one state, a man of high integrity who meets the strict demands of leaders as laid out in Scripture is denied consent in another.</w:t>
      </w:r>
    </w:p>
    <w:p>
      <w:pPr>
        <w:spacing w:after="160"/>
      </w:pPr>
      <w:r>
        <w:rPr>
          <w:rFonts w:ascii="Arial" w:cs="Arial" w:eastAsia="Arial" w:hAnsi="Arial"/>
          <w:sz w:val="22"/>
          <w:szCs w:val="22"/>
        </w:rPr>
        <w:t xml:space="preserve">Furthermore, the action calls into question TEC's explanation for Gene Robinson's 2003 confirmation, which TEC leaders have consistently defended by stating their belief that each diocese in the Anglican Communion has a right to elect the leader appropriate for its own "local context." If true, why did more standing committees not vote to consent to Lawrence's election? "The discrepancy is obvious even to the casual observer," Canon Anderson said.</w:t>
      </w:r>
    </w:p>
    <w:p>
      <w:pPr>
        <w:spacing w:after="160"/>
      </w:pPr>
      <w:r>
        <w:rPr>
          <w:rFonts w:ascii="Arial" w:cs="Arial" w:eastAsia="Arial" w:hAnsi="Arial"/>
          <w:sz w:val="22"/>
          <w:szCs w:val="22"/>
        </w:rPr>
        <w:t xml:space="preserve">"TEC says 'all are welcome,' but that is simply not true based on their actions toward those with whom they disagree. This particular situation exemplifies the fact that the Episcopal Church has really got things backward; they have basically, if you will, turned Scripture upside down on its head."</w:t>
      </w:r>
    </w:p>
    <w:p>
      <w:pPr>
        <w:spacing w:after="160"/>
      </w:pPr>
      <w:r>
        <w:rPr>
          <w:rFonts w:ascii="Arial" w:cs="Arial" w:eastAsia="Arial" w:hAnsi="Arial"/>
          <w:sz w:val="22"/>
          <w:szCs w:val="22"/>
        </w:rPr>
        <w:t xml:space="preserve">The AAC offers its full support to the Diocese of South Carolina as it discerns its next step.</w:t>
      </w:r>
    </w:p>
    <w:p>
      <w:pPr>
        <w:spacing w:after="160"/>
      </w:pPr>
      <w:r>
        <w:rPr>
          <w:rFonts w:ascii="Arial" w:cs="Arial" w:eastAsia="Arial" w:hAnsi="Arial"/>
          <w:sz w:val="22"/>
          <w:szCs w:val="22"/>
        </w:rPr>
        <w:t xml:space="preserve">We are reminded that Isaiah prophesied this day would come, when people will "call evil good and good evil" and "substitute darkness for light and light for darkness" (Isaiah 5:20). The AAC takes heart that the Anglican leaders around the world stand with us in defense of the Gospel, and that God Himself is faithful to guide and provide for those who trust in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IS HOSTILE PUNISHING THE ORTHODOX BY REJECTING SC BISHOP, SAYS AAC HEAD</dc:title>
  <dc:creator>VirtueOnline Archive</dc:creator>
  <cp:lastModifiedBy>Un-named</cp:lastModifiedBy>
  <cp:revision>1</cp:revision>
  <dcterms:created xsi:type="dcterms:W3CDTF">2026-04-22T11:54:30.692Z</dcterms:created>
  <dcterms:modified xsi:type="dcterms:W3CDTF">2026-04-22T11:54:30.692Z</dcterms:modified>
</cp:coreProperties>
</file>

<file path=docProps/custom.xml><?xml version="1.0" encoding="utf-8"?>
<Properties xmlns="http://schemas.openxmlformats.org/officeDocument/2006/custom-properties" xmlns:vt="http://schemas.openxmlformats.org/officeDocument/2006/docPropsVTypes"/>
</file>