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SWIMMING THE GREAT SALT LAKE: THE TEC-LDS DIVIDE</w:t>
      </w:r>
    </w:p>
    <w:p>
      <w:pPr>
        <w:pBdr>
          <w:bottom w:val="single" w:color="AAAAAA" w:sz="6"/>
        </w:pBdr>
        <w:spacing w:after="200" w:before="0"/>
      </w:pPr>
    </w:p>
    <w:p>
      <w:pPr>
        <w:spacing w:after="160"/>
      </w:pPr>
      <w:r>
        <w:rPr>
          <w:rFonts w:ascii="Arial" w:cs="Arial" w:eastAsia="Arial" w:hAnsi="Arial"/>
          <w:sz w:val="22"/>
          <w:szCs w:val="22"/>
        </w:rPr>
        <w:t xml:space="preserve">Ann Romney was Episcopalian and Bishop Carolyn Tanner Irish was Mormon</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 30, 2012</w:t>
      </w:r>
    </w:p>
    <w:p>
      <w:pPr>
        <w:spacing w:after="160"/>
      </w:pPr>
      <w:r>
        <w:rPr>
          <w:rFonts w:ascii="Arial" w:cs="Arial" w:eastAsia="Arial" w:hAnsi="Arial"/>
          <w:sz w:val="22"/>
          <w:szCs w:val="22"/>
        </w:rPr>
        <w:t xml:space="preserve">Tuesday night, Ann Romney uttered four small words, buried deep within her 20-minute address at the Republican National Convention that gave the world an insight into her religious background.</w:t>
      </w:r>
    </w:p>
    <w:p>
      <w:pPr>
        <w:spacing w:after="160"/>
      </w:pPr>
      <w:r>
        <w:rPr>
          <w:rFonts w:ascii="Arial" w:cs="Arial" w:eastAsia="Arial" w:hAnsi="Arial"/>
          <w:sz w:val="22"/>
          <w:szCs w:val="22"/>
        </w:rPr>
        <w:t xml:space="preserve">"I was an Episcopalian," the Republican presidential candidate's wife revealed about her lackadaisical religious upbringing.</w:t>
      </w:r>
    </w:p>
    <w:p>
      <w:pPr>
        <w:spacing w:after="160"/>
      </w:pPr>
      <w:r>
        <w:rPr>
          <w:rFonts w:ascii="Arial" w:cs="Arial" w:eastAsia="Arial" w:hAnsi="Arial"/>
          <w:sz w:val="22"/>
          <w:szCs w:val="22"/>
        </w:rPr>
        <w:t xml:space="preserve">It is reported that a young Mitt Romney first saw Ann Davies, the daughter of the mayor of Bloomfield Hills, Michigan, while both were in elementary school. Several years later, they officially met at a friend's party. By then, the youngest sibling Romney was the governor's son. Their first date came while both were in high school. The future businessman and politician proposed to his high school sweetheart at his senior prom.</w:t>
      </w:r>
    </w:p>
    <w:p>
      <w:pPr>
        <w:spacing w:after="160"/>
      </w:pPr>
      <w:r>
        <w:rPr>
          <w:rFonts w:ascii="Arial" w:cs="Arial" w:eastAsia="Arial" w:hAnsi="Arial"/>
          <w:sz w:val="22"/>
          <w:szCs w:val="22"/>
        </w:rPr>
        <w:t xml:space="preserve">While Miss Davies was raised a nominal Episcopalian, the Romneys were staunch Mormons. Following his freshman year at Stanford University, young Romney did what most Mormon youth do; he went on his Mormon Mission trip. He spent his missionary time in France.</w:t>
      </w:r>
    </w:p>
    <w:p>
      <w:pPr>
        <w:spacing w:after="160"/>
      </w:pPr>
      <w:r>
        <w:rPr>
          <w:rFonts w:ascii="Arial" w:cs="Arial" w:eastAsia="Arial" w:hAnsi="Arial"/>
          <w:sz w:val="22"/>
          <w:szCs w:val="22"/>
        </w:rPr>
        <w:t xml:space="preserve">Meanwhile, in the United States, his heartthrob, Ann Davies, was undergoing a religious transformation of her own. Her initial interest in Romney's Utah-based faith came when they first met. When he eventually popped the question, "Will you marry me?", she popped one of her own, "What do Mormons believe?"</w:t>
      </w:r>
    </w:p>
    <w:p>
      <w:pPr>
        <w:spacing w:after="160"/>
      </w:pPr>
      <w:r>
        <w:rPr>
          <w:rFonts w:ascii="Arial" w:cs="Arial" w:eastAsia="Arial" w:hAnsi="Arial"/>
          <w:sz w:val="22"/>
          <w:szCs w:val="22"/>
        </w:rPr>
        <w:t xml:space="preserve">Although young Ann considered herself an Episcopalian, she admitted to only attending church "once or twice a year."</w:t>
      </w:r>
    </w:p>
    <w:p>
      <w:pPr>
        <w:spacing w:after="160"/>
      </w:pPr>
      <w:r>
        <w:rPr>
          <w:rFonts w:ascii="Arial" w:cs="Arial" w:eastAsia="Arial" w:hAnsi="Arial"/>
          <w:sz w:val="22"/>
          <w:szCs w:val="22"/>
        </w:rPr>
        <w:t xml:space="preserve">After Ann graduated from high school and while her Mormon boyfriend was on his French mission trip, she started exploring the beliefs and tenets of the Church of Jesus Christ of Latter-day Saints. Apparently, she liked what she saw as she started going to church with her future father-in-law, the Governor of Michigan, George Romney.</w:t>
      </w:r>
    </w:p>
    <w:p>
      <w:pPr>
        <w:spacing w:after="160"/>
      </w:pPr>
      <w:r>
        <w:rPr>
          <w:rFonts w:ascii="Arial" w:cs="Arial" w:eastAsia="Arial" w:hAnsi="Arial"/>
          <w:sz w:val="22"/>
          <w:szCs w:val="22"/>
        </w:rPr>
        <w:t xml:space="preserve">After Ann made the plunge into Mormonism through baptism at the hands of Gov. Romney, she enrolled at Brigham Young University in Provo, Utah, where she worked on her French and waited for Mitt to return and join her there. The young couple married in 1969. Their union has produced five sons. Their marriage was sealed for all eternity in the Temple nullifying the caveat "until death do you part" so that their marriage can exist beyond death and into one of the three Mormon heavens.</w:t>
      </w:r>
    </w:p>
    <w:p>
      <w:pPr>
        <w:spacing w:after="160"/>
      </w:pPr>
      <w:r>
        <w:rPr>
          <w:rFonts w:ascii="Arial" w:cs="Arial" w:eastAsia="Arial" w:hAnsi="Arial"/>
          <w:sz w:val="22"/>
          <w:szCs w:val="22"/>
        </w:rPr>
        <w:t xml:space="preserve">Eventually, both of Ann's brothers, Rod and Jim, would leave The Episcopal Church and follow in their sister's footsteps into the Church of Jesus Christ of Latter-day Saints.</w:t>
      </w:r>
    </w:p>
    <w:p>
      <w:pPr>
        <w:spacing w:after="160"/>
      </w:pPr>
      <w:r>
        <w:rPr>
          <w:rFonts w:ascii="Arial" w:cs="Arial" w:eastAsia="Arial" w:hAnsi="Arial"/>
          <w:sz w:val="22"/>
          <w:szCs w:val="22"/>
        </w:rPr>
        <w:t xml:space="preserve">Apparently, Ann Romney has found the dictates and morality of her adopted Mormon faith to her liking. These same commitments - to traditional marriage, sanctity of all life, and the importance of baptism –are now lacking in The Episcopal Church. Her marriage has withstood the test of time. Her family life is stable. Her faith is solid; it's a stabilizing force in her hectic wife-of-a politician's life.</w:t>
      </w:r>
    </w:p>
    <w:p>
      <w:pPr>
        <w:spacing w:after="160"/>
      </w:pPr>
      <w:r>
        <w:rPr>
          <w:rFonts w:ascii="Arial" w:cs="Arial" w:eastAsia="Arial" w:hAnsi="Arial"/>
          <w:sz w:val="22"/>
          <w:szCs w:val="22"/>
        </w:rPr>
        <w:t xml:space="preserve">But what does her faith teach? Mainstream Christianity discounts Mormons as true Christians. They fall in the sub-Christian category, meaning that the Mormon doctrines are below Christian teaching or practice and do not rise to the minimum level of what Christianity is.</w:t>
      </w:r>
    </w:p>
    <w:p>
      <w:pPr>
        <w:spacing w:after="160"/>
      </w:pPr>
      <w:r>
        <w:rPr>
          <w:rFonts w:ascii="Arial" w:cs="Arial" w:eastAsia="Arial" w:hAnsi="Arial"/>
          <w:sz w:val="22"/>
          <w:szCs w:val="22"/>
        </w:rPr>
        <w:t xml:space="preserve">Mormonism falters on several fronts. First, the Church of Jesus Christ of Latter-day Saints claims that the Book of Mormon is a part of the restoration of the gospel and that it is a "record of God's dealings with the ancient inhabitants of the Americas and contains, as does the Bible, the fullness of the everlasting gospel."</w:t>
      </w:r>
    </w:p>
    <w:p>
      <w:pPr>
        <w:spacing w:after="160"/>
      </w:pPr>
      <w:r>
        <w:rPr>
          <w:rFonts w:ascii="Arial" w:cs="Arial" w:eastAsia="Arial" w:hAnsi="Arial"/>
          <w:sz w:val="22"/>
          <w:szCs w:val="22"/>
        </w:rPr>
        <w:t xml:space="preserve">But Jude 3 emphatically states: "Beloved, being very eager to write to you of our common salvation, I found it necessary to write appealing to you to contend for the faith which was once for all delivered to the saints." There is no other public revelation. The Deposit of Faith was handed to the Apostles. The Apostolic Age ceased when St. John the Divine, the last Apostle to walk with Jesus, be taught by Him, and to witness His Resurrection, died. There has been no other Divine Revelation since then - including the Book of Mormon - or through on-going revelation to the President of the Church, who claims that he is the only man empowered to receive revelation for the entire church and to clarify doctrine as a living prophet.</w:t>
      </w:r>
    </w:p>
    <w:p>
      <w:pPr>
        <w:spacing w:after="160"/>
      </w:pPr>
      <w:r>
        <w:rPr>
          <w:rFonts w:ascii="Arial" w:cs="Arial" w:eastAsia="Arial" w:hAnsi="Arial"/>
          <w:sz w:val="22"/>
          <w:szCs w:val="22"/>
        </w:rPr>
        <w:t xml:space="preserve">The Christian Canon Scripture is closed and has been firmly established, meaning that the Bible cannot be added to or taken away from. The Mormons, on the other hand, have an open canon of scripture allowing for on-going changes in their holy texts. The inspired Mormon scriptures include the Old and New Testaments of the Bible, the Book of Mormon, the Pearl of Great Price, and the Doctrine and Covenants that was last added to in 1978.</w:t>
      </w:r>
    </w:p>
    <w:p>
      <w:pPr>
        <w:spacing w:after="160"/>
      </w:pPr>
      <w:r>
        <w:rPr>
          <w:rFonts w:ascii="Arial" w:cs="Arial" w:eastAsia="Arial" w:hAnsi="Arial"/>
          <w:sz w:val="22"/>
          <w:szCs w:val="22"/>
        </w:rPr>
        <w:t xml:space="preserve">Mormons, also, have a skewered understanding of the Trinity and the Trinitarian interaction between the Persons of the Godhead. Mormons believe the Godhead to be "a council of three distinct gods," rather than the interaction of the one Divine Nature of God with the three co-equal Persons of the Trinity.</w:t>
      </w:r>
    </w:p>
    <w:p>
      <w:pPr>
        <w:spacing w:after="160"/>
      </w:pPr>
      <w:r>
        <w:rPr>
          <w:rFonts w:ascii="Arial" w:cs="Arial" w:eastAsia="Arial" w:hAnsi="Arial"/>
          <w:sz w:val="22"/>
          <w:szCs w:val="22"/>
        </w:rPr>
        <w:t xml:space="preserve">Jesus Christ, whom Mormons believe to have had a "Divine Investiture of Authority" from God the Heavenly Father, and that he appeared in the Americas shortly after His Ascension. In 1820, during the Second Great Awakening, Joseph Smith had a vision of the Heavenly Father and Jesus in a wooded area near Manchester, New York. At that time, Christ conveyed to Smith that the world had "turned aside from the gospel"; that true church had been lost shortly after the Ascension during the Great Apostasy; and that the true priesthood had also been lost. The true church and the priestly authority would be restored through Smith who would be given the authority to organize and lead the true Church of Christ during the "restitution of all things."</w:t>
      </w:r>
    </w:p>
    <w:p>
      <w:pPr>
        <w:spacing w:after="160"/>
      </w:pPr>
      <w:r>
        <w:rPr>
          <w:rFonts w:ascii="Arial" w:cs="Arial" w:eastAsia="Arial" w:hAnsi="Arial"/>
          <w:sz w:val="22"/>
          <w:szCs w:val="22"/>
        </w:rPr>
        <w:t xml:space="preserve">Smith's priestly authority would also reinstate valid baptism, confirmation and communion.</w:t>
      </w:r>
    </w:p>
    <w:p>
      <w:pPr>
        <w:spacing w:after="160"/>
      </w:pPr>
      <w:r>
        <w:rPr>
          <w:rFonts w:ascii="Arial" w:cs="Arial" w:eastAsia="Arial" w:hAnsi="Arial"/>
          <w:sz w:val="22"/>
          <w:szCs w:val="22"/>
        </w:rPr>
        <w:t xml:space="preserve">However, baptism in the Church of Jesus Christ of the Latter-day Saints is not the same as practiced by the rest of Christendom. Liturgical Christians teach that baptism eternally marks the soul; as such, the Sacrament cannot be repeated. This Apostolic marking is forevermore visible, whether the soul is in heaven or in hell.</w:t>
      </w:r>
    </w:p>
    <w:p>
      <w:pPr>
        <w:spacing w:after="160"/>
      </w:pPr>
      <w:r>
        <w:rPr>
          <w:rFonts w:ascii="Arial" w:cs="Arial" w:eastAsia="Arial" w:hAnsi="Arial"/>
          <w:sz w:val="22"/>
          <w:szCs w:val="22"/>
        </w:rPr>
        <w:t xml:space="preserve">"...you are sealed by the Holy Spirit in Baptism and marked as Christ's own forever ..." the Episcopal priest proclaims as the newly baptized is marked with the Sign of the Cross.</w:t>
      </w:r>
    </w:p>
    <w:p>
      <w:pPr>
        <w:spacing w:after="160"/>
      </w:pPr>
      <w:r>
        <w:rPr>
          <w:rFonts w:ascii="Arial" w:cs="Arial" w:eastAsia="Arial" w:hAnsi="Arial"/>
          <w:sz w:val="22"/>
          <w:szCs w:val="22"/>
        </w:rPr>
        <w:t xml:space="preserve">This Sacramental Character is also imparted through Confirmation and Ordination.</w:t>
      </w:r>
    </w:p>
    <w:p>
      <w:pPr>
        <w:spacing w:after="160"/>
      </w:pPr>
      <w:r>
        <w:rPr>
          <w:rFonts w:ascii="Arial" w:cs="Arial" w:eastAsia="Arial" w:hAnsi="Arial"/>
          <w:sz w:val="22"/>
          <w:szCs w:val="22"/>
        </w:rPr>
        <w:t xml:space="preserve">Mormons, who see baptism as an ordinance, baptize through immersion after the age of reason and during repeat baptism. They reject all other baptisms. Mormons also rebaptize when a Mormon returns to the faith as a condition of atonement and a sign of repentance.</w:t>
      </w:r>
    </w:p>
    <w:p>
      <w:pPr>
        <w:spacing w:after="160"/>
      </w:pPr>
      <w:r>
        <w:rPr>
          <w:rFonts w:ascii="Arial" w:cs="Arial" w:eastAsia="Arial" w:hAnsi="Arial"/>
          <w:sz w:val="22"/>
          <w:szCs w:val="22"/>
        </w:rPr>
        <w:t xml:space="preserve">For Mormons, the concept of remission of sin through baptism is different from Episcopalians. For Anglicans, the remission of sin through the waters of baptism includes Original Sin, as well as all personal sin. The Mormons discount the on-going culpability of Adam's sin as a part of the Fall. Mormons believe that men will be punished only for their own sins, not for Adam's transgression. Their act of baptism does not remit the guilt of Original Sin thus changing the character and understanding of the Sacrament from spiritual regeneration of the soul to merely remission of committed sin.</w:t>
      </w:r>
    </w:p>
    <w:p>
      <w:pPr>
        <w:spacing w:after="160"/>
      </w:pPr>
      <w:r>
        <w:rPr>
          <w:rFonts w:ascii="Arial" w:cs="Arial" w:eastAsia="Arial" w:hAnsi="Arial"/>
          <w:sz w:val="22"/>
          <w:szCs w:val="22"/>
        </w:rPr>
        <w:t xml:space="preserve">Article XXVII of the Book of Common Prayer clearly states: "Baptism is not only a sign of profession, and mark a difference, whereby Christian men are discerned from others that be not christened, but it is also a sign of Regeneration or New-Birth, whereby, as by an instrument, they that receive Baptism rightly are grafted into the Church; the promises of the forgiveness of sin, and of our adoption to be the sons of God by the Holy Ghost, are visibly signed and sealed; Faith is confirmed, and Grace increased by virtue of prayer unto God."</w:t>
      </w:r>
    </w:p>
    <w:p>
      <w:pPr>
        <w:spacing w:after="160"/>
      </w:pPr>
      <w:r>
        <w:rPr>
          <w:rFonts w:ascii="Arial" w:cs="Arial" w:eastAsia="Arial" w:hAnsi="Arial"/>
          <w:sz w:val="22"/>
          <w:szCs w:val="22"/>
        </w:rPr>
        <w:t xml:space="preserve">The 1928 Book of Common Prayer prays: "Dearly beloved, forasmuch as our Saviour Christ saith, 'None can enter into the Kingdom of God, except he be regenerate and born anew of Water and of the Holy Ghost'; I beseech you to call upon God the Father, through our Lord Jesus Christ, that of his bounteous mercy he will grant to this Child that which by nature he cannot have; that he may be baptized with Water and the Holy Ghost, and received into Christ's holy Church, and be made a living member of the same."</w:t>
      </w:r>
    </w:p>
    <w:p>
      <w:pPr>
        <w:spacing w:after="160"/>
      </w:pPr>
      <w:r>
        <w:rPr>
          <w:rFonts w:ascii="Arial" w:cs="Arial" w:eastAsia="Arial" w:hAnsi="Arial"/>
          <w:sz w:val="22"/>
          <w:szCs w:val="22"/>
        </w:rPr>
        <w:t xml:space="preserve">The modernized 1979 Book of Common Prayer exhorts: "Now pray for these persons who are to receive the Sacrament of New Birth."</w:t>
      </w:r>
    </w:p>
    <w:p>
      <w:pPr>
        <w:spacing w:after="160"/>
      </w:pPr>
      <w:r>
        <w:rPr>
          <w:rFonts w:ascii="Arial" w:cs="Arial" w:eastAsia="Arial" w:hAnsi="Arial"/>
          <w:sz w:val="22"/>
          <w:szCs w:val="22"/>
        </w:rPr>
        <w:t xml:space="preserve">This element of regenerative new birth is missing from the Mormon understanding of Baptism, rendering their action invalid due to the lack of proper intention.</w:t>
      </w:r>
    </w:p>
    <w:p>
      <w:pPr>
        <w:spacing w:after="160"/>
      </w:pPr>
      <w:r>
        <w:rPr>
          <w:rFonts w:ascii="Arial" w:cs="Arial" w:eastAsia="Arial" w:hAnsi="Arial"/>
          <w:sz w:val="22"/>
          <w:szCs w:val="22"/>
        </w:rPr>
        <w:t xml:space="preserve">However the Mormons do actively practice a proxy Baptism for the Dead, which they see as an act of salvation. This allows that "everyone born on earth will have the opportunity, whether in this life or in the next, to accept or reject the gospel of Jesus Christ and keep His commandments," the Mormons teach. "The gospel is taught to the dead (in the Spirit World) to those who did not learn of it while living on earth."</w:t>
      </w:r>
    </w:p>
    <w:p>
      <w:pPr>
        <w:spacing w:after="160"/>
      </w:pPr>
      <w:r>
        <w:rPr>
          <w:rFonts w:ascii="Arial" w:cs="Arial" w:eastAsia="Arial" w:hAnsi="Arial"/>
          <w:sz w:val="22"/>
          <w:szCs w:val="22"/>
        </w:rPr>
        <w:t xml:space="preserve">The Mormon Spirit World is a type of Purgatory where baptized souls have the opportunity to hear the gospel and respond to it before the Judgment.</w:t>
      </w:r>
    </w:p>
    <w:p>
      <w:pPr>
        <w:spacing w:after="160"/>
      </w:pPr>
      <w:r>
        <w:rPr>
          <w:rFonts w:ascii="Arial" w:cs="Arial" w:eastAsia="Arial" w:hAnsi="Arial"/>
          <w:sz w:val="22"/>
          <w:szCs w:val="22"/>
        </w:rPr>
        <w:t xml:space="preserve">Claiming that the Apostle Paul also taught about baptism for the dead in 1 Cor. 15:29, the "members of The Church of Jesus Christ of Latter-day Saints are able to be baptized vicariously (meaning in the place of, by proxy) for their ancestors who have passed away, this way the dead can choose to accept (or reject) the baptism that was done in their behalf."</w:t>
      </w:r>
    </w:p>
    <w:p>
      <w:pPr>
        <w:spacing w:after="160"/>
      </w:pPr>
      <w:r>
        <w:rPr>
          <w:rFonts w:ascii="Arial" w:cs="Arial" w:eastAsia="Arial" w:hAnsi="Arial"/>
          <w:sz w:val="22"/>
          <w:szCs w:val="22"/>
        </w:rPr>
        <w:t xml:space="preserve">A 2009 Salt Lake Tribune story reports that President Barack Obama's mother, Stanley Ann Dunham, was baptized posthumously into The Church of Jesus Christ of Latter-day Saints during Obama's first campaign for president."</w:t>
      </w:r>
    </w:p>
    <w:p>
      <w:pPr>
        <w:spacing w:after="160"/>
      </w:pPr>
      <w:r>
        <w:rPr>
          <w:rFonts w:ascii="Arial" w:cs="Arial" w:eastAsia="Arial" w:hAnsi="Arial"/>
          <w:sz w:val="22"/>
          <w:szCs w:val="22"/>
        </w:rPr>
        <w:t xml:space="preserve">The newspaper reports that the President's mother's "baptism for the dead," occurred on June 4, 2009 in the Provo temple, and her "endowment," another Mormon ritual preparing a person for their status in the afterlife, was also performed on June 11, 2009. Obama's mother died in 1995.</w:t>
      </w:r>
    </w:p>
    <w:p>
      <w:pPr>
        <w:spacing w:after="160"/>
      </w:pPr>
      <w:r>
        <w:rPr>
          <w:rFonts w:ascii="Arial" w:cs="Arial" w:eastAsia="Arial" w:hAnsi="Arial"/>
          <w:sz w:val="22"/>
          <w:szCs w:val="22"/>
        </w:rPr>
        <w:t xml:space="preserve">Five things are necessary before a Christian Sacrament is considered valid. There must be a proper intention, meaning that the celebrant of the Sacrament intends to fulfill the mind of the Church when celebrating the Sacrament. With Baptism the intension of the Church is that the waters of Baptism regenerate the soul and remit the guilt of Original Sin as well as all personal sin as confessed in the Nicene Creed: "I acknowledge one Baptism for the remission of sins ..."</w:t>
      </w:r>
    </w:p>
    <w:p>
      <w:pPr>
        <w:spacing w:after="160"/>
      </w:pPr>
      <w:r>
        <w:rPr>
          <w:rFonts w:ascii="Arial" w:cs="Arial" w:eastAsia="Arial" w:hAnsi="Arial"/>
          <w:sz w:val="22"/>
          <w:szCs w:val="22"/>
        </w:rPr>
        <w:t xml:space="preserve">The proper element must be used. In the case of Baptism, the proper element is simple water. The Mormons use water in their communion service, rather than wine, invalidating their communion due to lack of the use of the proper elements for that Sacrament - bread and wine.</w:t>
      </w:r>
    </w:p>
    <w:p>
      <w:pPr>
        <w:spacing w:after="160"/>
      </w:pPr>
      <w:r>
        <w:rPr>
          <w:rFonts w:ascii="Arial" w:cs="Arial" w:eastAsia="Arial" w:hAnsi="Arial"/>
          <w:sz w:val="22"/>
          <w:szCs w:val="22"/>
        </w:rPr>
        <w:t xml:space="preserve">There must be the proper form, meaning the words used in the celebration of the Sacrament. For baptism the Sacrament is celebrated in the Name of the Trinity. In The Episcopal Church the priest calls the person to be baptized by name and says: "I baptize you in the Name of the Father, and of the Son, and of the Holy Spirit."</w:t>
      </w:r>
    </w:p>
    <w:p>
      <w:pPr>
        <w:spacing w:after="160"/>
      </w:pPr>
      <w:r>
        <w:rPr>
          <w:rFonts w:ascii="Arial" w:cs="Arial" w:eastAsia="Arial" w:hAnsi="Arial"/>
          <w:sz w:val="22"/>
          <w:szCs w:val="22"/>
        </w:rPr>
        <w:t xml:space="preserve">Although the Mormons use similar words in their baptismal ordinance, "Having been commissioned of Jesus Christ, I baptize you in the name of the Father, and of the Son, and of the Holy Ghost," the meaning is not the same because Mormons do not recognize the Triune God.</w:t>
      </w:r>
    </w:p>
    <w:p>
      <w:pPr>
        <w:spacing w:after="160"/>
      </w:pPr>
      <w:r>
        <w:rPr>
          <w:rFonts w:ascii="Arial" w:cs="Arial" w:eastAsia="Arial" w:hAnsi="Arial"/>
          <w:sz w:val="22"/>
          <w:szCs w:val="22"/>
        </w:rPr>
        <w:t xml:space="preserve">There must also be the proper minister for that Sacrament. In The Episcopal Church, the proper minister of the Sacrament of Baptism is a validly baptized Christian. The Prayer Book states: "In case of emergency, any baptized person may administer Baptism ..."</w:t>
      </w:r>
    </w:p>
    <w:p>
      <w:pPr>
        <w:spacing w:after="160"/>
      </w:pPr>
      <w:r>
        <w:rPr>
          <w:rFonts w:ascii="Arial" w:cs="Arial" w:eastAsia="Arial" w:hAnsi="Arial"/>
          <w:sz w:val="22"/>
          <w:szCs w:val="22"/>
        </w:rPr>
        <w:t xml:space="preserve">Mormons believe other Mormons can perform the baptism rendering it invalid by most Christian standards because the minister of the Sacrament was validly baptized in the first place.</w:t>
      </w:r>
    </w:p>
    <w:p>
      <w:pPr>
        <w:spacing w:after="160"/>
      </w:pPr>
      <w:r>
        <w:rPr>
          <w:rFonts w:ascii="Arial" w:cs="Arial" w:eastAsia="Arial" w:hAnsi="Arial"/>
          <w:sz w:val="22"/>
          <w:szCs w:val="22"/>
        </w:rPr>
        <w:t xml:space="preserve">Finally, there must be the proper recipient for the Sacrament of Baptism. One who has already been validly baptized is not a proper recipient for the Sacrament of Baptism wherein the newly baptized are sealed by the Holy Spirit in Baptism and marked as Christ's own forever.</w:t>
      </w:r>
    </w:p>
    <w:p>
      <w:pPr>
        <w:spacing w:after="160"/>
      </w:pPr>
      <w:r>
        <w:rPr>
          <w:rFonts w:ascii="Arial" w:cs="Arial" w:eastAsia="Arial" w:hAnsi="Arial"/>
          <w:sz w:val="22"/>
          <w:szCs w:val="22"/>
        </w:rPr>
        <w:t xml:space="preserve">If all five of the sacramental parameters are properly met, the various Christian denominations readily accept the validity of their baptisms. The Catholics accept Lutheran baptism ... Anglicans accept Catholic baptisms ... the Lutherans accept Presbyterian baptisms ... Episcopalians accept Baptist baptisms ...</w:t>
      </w:r>
    </w:p>
    <w:p>
      <w:pPr>
        <w:spacing w:after="160"/>
      </w:pPr>
      <w:r>
        <w:rPr>
          <w:rFonts w:ascii="Arial" w:cs="Arial" w:eastAsia="Arial" w:hAnsi="Arial"/>
          <w:sz w:val="22"/>
          <w:szCs w:val="22"/>
        </w:rPr>
        <w:t xml:space="preserve">If there is a doubt as to whether a person has received a valid Baptism, The Episcopal Church allows for Conditional Baptism by which the person is called by name and the baptizing minister says: "If you are not already baptized, I baptize you in the Name of the Father, and of the Son, and f the Holy Spirit."</w:t>
      </w:r>
    </w:p>
    <w:p>
      <w:pPr>
        <w:spacing w:after="160"/>
      </w:pPr>
      <w:r>
        <w:rPr>
          <w:rFonts w:ascii="Arial" w:cs="Arial" w:eastAsia="Arial" w:hAnsi="Arial"/>
          <w:sz w:val="22"/>
          <w:szCs w:val="22"/>
        </w:rPr>
        <w:t xml:space="preserve">BISHOP IRISH</w:t>
      </w:r>
    </w:p>
    <w:p>
      <w:pPr>
        <w:spacing w:after="160"/>
      </w:pPr>
      <w:r>
        <w:rPr>
          <w:rFonts w:ascii="Arial" w:cs="Arial" w:eastAsia="Arial" w:hAnsi="Arial"/>
          <w:sz w:val="22"/>
          <w:szCs w:val="22"/>
        </w:rPr>
        <w:t xml:space="preserve">Because Mormon baptism fails on so many fronts, the validity of the baptism of retired Utah Bishop Carolyn Tanner Irish is called into question. Bishop Irish was the X Bishop of Utah. She retired 2010 following 14 years as bishop in her home state.</w:t>
      </w:r>
    </w:p>
    <w:p>
      <w:pPr>
        <w:spacing w:after="160"/>
      </w:pPr>
      <w:r>
        <w:rPr>
          <w:rFonts w:ascii="Arial" w:cs="Arial" w:eastAsia="Arial" w:hAnsi="Arial"/>
          <w:sz w:val="22"/>
          <w:szCs w:val="22"/>
        </w:rPr>
        <w:t xml:space="preserve">Bishop Tanner hails from Utah. She was born into a Mormon family and was baptized in the Church of Jesus Christ of the Latter-day Saints. She was active in Mormonism until she went to college, at which point she ceased practicing her Mormon faith. At the age of 20 she married Leon Irish, and eventually became the mother of four children.</w:t>
      </w:r>
    </w:p>
    <w:p>
      <w:pPr>
        <w:spacing w:after="160"/>
      </w:pPr>
      <w:r>
        <w:rPr>
          <w:rFonts w:ascii="Arial" w:cs="Arial" w:eastAsia="Arial" w:hAnsi="Arial"/>
          <w:sz w:val="22"/>
          <w:szCs w:val="22"/>
        </w:rPr>
        <w:t xml:space="preserve">After 15 years of marriage and motherhood, the lapsed Mormon felt the need to return to church for the sake of her children. She found The Episcopal Church.</w:t>
      </w:r>
    </w:p>
    <w:p>
      <w:pPr>
        <w:spacing w:after="160"/>
      </w:pPr>
      <w:r>
        <w:rPr>
          <w:rFonts w:ascii="Arial" w:cs="Arial" w:eastAsia="Arial" w:hAnsi="Arial"/>
          <w:sz w:val="22"/>
          <w:szCs w:val="22"/>
        </w:rPr>
        <w:t xml:space="preserve">"I was surprised when I realized that this was my home," the retired bishop once stated about her reaction in finding The Episcopal Church as her new spiritual home.</w:t>
      </w:r>
    </w:p>
    <w:p>
      <w:pPr>
        <w:spacing w:after="160"/>
      </w:pPr>
      <w:r>
        <w:rPr>
          <w:rFonts w:ascii="Arial" w:cs="Arial" w:eastAsia="Arial" w:hAnsi="Arial"/>
          <w:sz w:val="22"/>
          <w:szCs w:val="22"/>
        </w:rPr>
        <w:t xml:space="preserve">In 1977, the then Mrs. Irish felt the call to the Episcopal priesthood. Two years later she entered Virginia Theological Seminary to prepare for the priesthood. As a part of the ordination procedure, the certificate of baptism is required to be presented; this presented a problem. The young Carolyn Tanner was baptized as a member of the Church of Jesus Christ of Latter-day Saints so the validity of her baptism hung in the balance. The Mormon convert was never conditionally baptized in The Episcopal Church, but went on to receive confirmation, Communion and ordination based on her Mormon baptism without the sacramental Mark of Christ on her soul.</w:t>
      </w:r>
    </w:p>
    <w:p>
      <w:pPr>
        <w:spacing w:after="160"/>
      </w:pPr>
      <w:r>
        <w:rPr>
          <w:rFonts w:ascii="Arial" w:cs="Arial" w:eastAsia="Arial" w:hAnsi="Arial"/>
          <w:sz w:val="22"/>
          <w:szCs w:val="22"/>
        </w:rPr>
        <w:t xml:space="preserve">"The official position of TEC was that if one had received Mormon baptism, the person should be conditionally baptized upon entering the Church," explained ACNA Bishop William Wantland when the question was raised again at her consecration as bishop. "This was specifically raised with Ms. Irish, but Ed Browning simply ignored the Church position, and held that she had been baptized, and that her other sacramental acts (confirmation, ordination) were valid.</w:t>
      </w:r>
    </w:p>
    <w:p>
      <w:pPr>
        <w:spacing w:after="160"/>
      </w:pPr>
      <w:r>
        <w:rPr>
          <w:rFonts w:ascii="Arial" w:cs="Arial" w:eastAsia="Arial" w:hAnsi="Arial"/>
          <w:sz w:val="22"/>
          <w:szCs w:val="22"/>
        </w:rPr>
        <w:t xml:space="preserve">"Many of us objected," the retired Bishop of Eau Claire recalled. "...and my position is that she is not a Christian (even though her theology is sub-Christian, she lacks valid baptism)."</w:t>
      </w:r>
    </w:p>
    <w:p>
      <w:pPr>
        <w:spacing w:after="160"/>
      </w:pPr>
      <w:r>
        <w:rPr>
          <w:rFonts w:ascii="Arial" w:cs="Arial" w:eastAsia="Arial" w:hAnsi="Arial"/>
          <w:sz w:val="22"/>
          <w:szCs w:val="22"/>
        </w:rPr>
        <w:t xml:space="preserve">So, The Episcopal Church gave a wink and a nod to Mrs. Irish's Mormon sacramental background. In the mid 1980s, she was made a deacon and ordained a priest by Bishop John Walker of Washington, D.C. In 1996, she was consecrated bishop by then Presiding Bishop Edmund Browning and former Utah bishops George Bates and Otis Charles.</w:t>
      </w:r>
    </w:p>
    <w:p>
      <w:pPr>
        <w:spacing w:after="160"/>
      </w:pPr>
      <w:r>
        <w:rPr>
          <w:rFonts w:ascii="Arial" w:cs="Arial" w:eastAsia="Arial" w:hAnsi="Arial"/>
          <w:sz w:val="22"/>
          <w:szCs w:val="22"/>
        </w:rPr>
        <w:t xml:space="preserve">Without a valid baptism, all of Bishop Irish's sacramental acts are rendered invalid because she is not the proper minister of any Sacraments because of the lack of a proper Christian baptism. Even her own confirmation and ordinations are rendered invalid because she is not the proper recipient of those Sacramental actions because a valid baptism is the prerequisite for other Episcopal Sacramental actions including confirmation, communion and ordination.</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SWIMMING THE GREAT SALT LAKE: THE TEC-LDS DIVIDE</dc:title>
  <dc:creator>VirtueOnline Archive</dc:creator>
  <cp:lastModifiedBy>Un-named</cp:lastModifiedBy>
  <cp:revision>1</cp:revision>
  <dcterms:created xsi:type="dcterms:W3CDTF">2026-04-22T11:55:41.389Z</dcterms:created>
  <dcterms:modified xsi:type="dcterms:W3CDTF">2026-04-22T11:55:41.389Z</dcterms:modified>
</cp:coreProperties>
</file>

<file path=docProps/custom.xml><?xml version="1.0" encoding="utf-8"?>
<Properties xmlns="http://schemas.openxmlformats.org/officeDocument/2006/custom-properties" xmlns:vt="http://schemas.openxmlformats.org/officeDocument/2006/docPropsVTypes"/>
</file>