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REJECTS CT PROPERTY CASE*SIEGE OF ST. MARY*DOFSC NIXES GAY RITES</w:t>
      </w:r>
    </w:p>
    <w:p>
      <w:pPr>
        <w:pBdr>
          <w:bottom w:val="single" w:color="AAAAAA" w:sz="6"/>
        </w:pBdr>
        <w:spacing w:after="200" w:before="0"/>
      </w:pPr>
    </w:p>
    <w:p>
      <w:pPr>
        <w:spacing w:after="160"/>
      </w:pPr>
      <w:r>
        <w:rPr>
          <w:rFonts w:ascii="Arial" w:cs="Arial" w:eastAsia="Arial" w:hAnsi="Arial"/>
          <w:sz w:val="22"/>
          <w:szCs w:val="22"/>
        </w:rPr>
        <w:t xml:space="preserve">When faith exists as a struggle to believe in spite of empirical and temperamental pressure to unbelief and when the whole life of feeling is dead, when nothing is left but stark loyalty to God as He is dimly and waveringly apprehended to be - then the sheer objectivity, even the express materialism, of a sacrament gives it a value that nothing else can have. --- Archbishop William Temple</w:t>
      </w:r>
    </w:p>
    <w:p>
      <w:pPr>
        <w:spacing w:after="160"/>
      </w:pPr>
      <w:r>
        <w:rPr>
          <w:rFonts w:ascii="Arial" w:cs="Arial" w:eastAsia="Arial" w:hAnsi="Arial"/>
          <w:sz w:val="22"/>
          <w:szCs w:val="22"/>
        </w:rPr>
        <w:t xml:space="preserve">" ...The transmutation of workers' socialism into a Christian socialism with its new promise of the salvation of the world and of the establishment of the kingdom of God is a fantastic, dilettante notion, in comparison with which the old Christian natural law is the very quintessence of wisdom." --- Ernst Troeltsch, The Social Philosophy of Christianity (1922)</w:t>
      </w:r>
    </w:p>
    <w:p>
      <w:pPr>
        <w:spacing w:after="160"/>
      </w:pPr>
      <w:r>
        <w:rPr>
          <w:rFonts w:ascii="Arial" w:cs="Arial" w:eastAsia="Arial" w:hAnsi="Arial"/>
          <w:sz w:val="22"/>
          <w:szCs w:val="22"/>
        </w:rPr>
        <w:t xml:space="preserve">The Church of England will very soon, once it appoints its first women bishops, drive out most of the surviving pockets of orthodox Christian belief along the way in favor of an ecclesiology which has a large Welcome Mat at the door, but within the building can only point to the monuments to the long-deceased Christians who formerly worshipped God there in Spirit and in Truth. –-- James Ramsey</w:t>
      </w:r>
    </w:p>
    <w:p>
      <w:pPr>
        <w:spacing w:after="160"/>
      </w:pPr>
      <w:r>
        <w:rPr>
          <w:rFonts w:ascii="Arial" w:cs="Arial" w:eastAsia="Arial" w:hAnsi="Arial"/>
          <w:sz w:val="22"/>
          <w:szCs w:val="22"/>
        </w:rPr>
        <w:t xml:space="preserve">The Call to Evangelize. The risen Lord. The greatest single reason for the church's evangelistic disobedience centers in the church's doubts. We are not sure if our own sins are forgiven. We are not sure if the gospel is true. And so, because we doubt, we are dumb. We need to hear again Christ's word of peace, and see again his hands and his side. Once we are glad that we have seen the Lord, and once we have clearly recognized him as our crucified and risen Saviour, then nothing and no-one will be able to silence us. --- John R.W. Stott</w:t>
      </w:r>
    </w:p>
    <w:p>
      <w:pPr>
        <w:spacing w:after="160"/>
      </w:pPr>
      <w:r>
        <w:rPr>
          <w:rFonts w:ascii="Arial" w:cs="Arial" w:eastAsia="Arial" w:hAnsi="Arial"/>
          <w:sz w:val="22"/>
          <w:szCs w:val="22"/>
        </w:rPr>
        <w:t xml:space="preserve">The Perfect Unison of the Trinity. I hold that there is a perfect harmony and unison in the action of the three People of the Trinity, in bringing any person to glory, and that all three cooperate and work a joint work in his deliverance from sin and hell. Such as the Father is, such is the Son, and such is the Holy Spirit. The Father is merciful, the Son is merciful, the Holy Spirit is merciful. The same Three who said at the beginning, "Let us create," said also, "Let us redeem and save." I hold that everyone who reaches heaven will ascribe all the glory of his salvation to Father, Son and Holy Spirit, three People in one God.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2012</w:t>
      </w:r>
    </w:p>
    <w:p>
      <w:pPr>
        <w:spacing w:after="160"/>
      </w:pPr>
      <w:r>
        <w:rPr>
          <w:rFonts w:ascii="Arial" w:cs="Arial" w:eastAsia="Arial" w:hAnsi="Arial"/>
          <w:sz w:val="22"/>
          <w:szCs w:val="22"/>
        </w:rPr>
        <w:t xml:space="preserve">The Supreme Court of the United States has decided to not hear an appeal from a breakaway Anglican church in Connecticut regarding its property dispute with The Episcopal Church this week.</w:t>
      </w:r>
    </w:p>
    <w:p>
      <w:pPr>
        <w:spacing w:after="160"/>
      </w:pPr>
      <w:r>
        <w:rPr>
          <w:rFonts w:ascii="Arial" w:cs="Arial" w:eastAsia="Arial" w:hAnsi="Arial"/>
          <w:sz w:val="22"/>
          <w:szCs w:val="22"/>
        </w:rPr>
        <w:t xml:space="preserve">Bishop Seabury Anglican Church of Groton attempted to appeal a lower court decision ruling in favor of The Episcopal Diocese of Connecticut regarding the property it used. The Rev. Ronald S. Gauss, pastor of the departing congregation, told VOL that he was disappointed by the decision made on Monday.</w:t>
      </w:r>
    </w:p>
    <w:p>
      <w:pPr>
        <w:spacing w:after="160"/>
      </w:pPr>
      <w:r>
        <w:rPr>
          <w:rFonts w:ascii="Arial" w:cs="Arial" w:eastAsia="Arial" w:hAnsi="Arial"/>
          <w:sz w:val="22"/>
          <w:szCs w:val="22"/>
        </w:rPr>
        <w:t xml:space="preserve">"We have not really had our day in court," said Gauss, whose congregation has been using the property for worship while the appeals were being attempted.</w:t>
      </w:r>
    </w:p>
    <w:p>
      <w:pPr>
        <w:spacing w:after="160"/>
      </w:pPr>
      <w:r>
        <w:rPr>
          <w:rFonts w:ascii="Arial" w:cs="Arial" w:eastAsia="Arial" w:hAnsi="Arial"/>
          <w:sz w:val="22"/>
          <w:szCs w:val="22"/>
        </w:rPr>
        <w:t xml:space="preserve">"We are the only parish that has stayed in our building upon leaving our affiliation with The Episcopal Church, hence the legal battle. Now we will possibly join other churches that have left their buildings."</w:t>
      </w:r>
    </w:p>
    <w:p>
      <w:pPr>
        <w:spacing w:after="160"/>
      </w:pPr>
      <w:r>
        <w:rPr>
          <w:rFonts w:ascii="Arial" w:cs="Arial" w:eastAsia="Arial" w:hAnsi="Arial"/>
          <w:sz w:val="22"/>
          <w:szCs w:val="22"/>
        </w:rPr>
        <w:t xml:space="preserve">Bishop Seabury Anglican Church broke away from the Diocese of Connecticut in 2007 due to the growing liberal theology in the mainline Protestant denomination. They voted to join the Convocation of Anglicans in North America (CANA), a missionary district formed by the Church of Nigeria. Other congregations have joined CANA because it is more theologically conservative.</w:t>
      </w:r>
    </w:p>
    <w:p>
      <w:pPr>
        <w:spacing w:after="160"/>
      </w:pPr>
      <w:r>
        <w:rPr>
          <w:rFonts w:ascii="Arial" w:cs="Arial" w:eastAsia="Arial" w:hAnsi="Arial"/>
          <w:sz w:val="22"/>
          <w:szCs w:val="22"/>
        </w:rPr>
        <w:t xml:space="preserve">You can read two stories about this in today's digest.</w:t>
      </w:r>
    </w:p>
    <w:p>
      <w:pPr>
        <w:spacing w:after="160"/>
      </w:pPr>
      <w:r>
        <w:rPr>
          <w:rFonts w:ascii="Arial" w:cs="Arial" w:eastAsia="Arial" w:hAnsi="Arial"/>
          <w:sz w:val="22"/>
          <w:szCs w:val="22"/>
        </w:rPr>
        <w:t xml:space="preserve">A footnote to this story. In nearly every case where an Episcopal parish or Anglican parish (in Canada) breaks away from the main body, it experiences quick and substantial growth. This has been the case at St. John's Shaughnessy in Vancouver and The Falls Church in Virginia, to name but two. Both are mega churches with a distinct apostolic gospel. They don't buy into the so-called "inclusive" nonsense of TEC or the ACoC.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Anticipating that General Convention will pass Rites for the blessing of same-sex unions, the Diocese of South Carolina's Diocesan Standing Committee released a statement this week saying, "We will not walk with General Convention down the road they are choosing."</w:t>
      </w:r>
    </w:p>
    <w:p>
      <w:pPr>
        <w:spacing w:after="160"/>
      </w:pPr>
      <w:r>
        <w:rPr>
          <w:rFonts w:ascii="Arial" w:cs="Arial" w:eastAsia="Arial" w:hAnsi="Arial"/>
          <w:sz w:val="22"/>
          <w:szCs w:val="22"/>
        </w:rPr>
        <w:t xml:space="preserve">This declaration of the Standing Committee will undoubtedly annoy the powers that be at 815 2nd Avenue NY, NY, but there is nothing they can do about it.</w:t>
      </w:r>
    </w:p>
    <w:p>
      <w:pPr>
        <w:spacing w:after="160"/>
      </w:pPr>
      <w:r>
        <w:rPr>
          <w:rFonts w:ascii="Arial" w:cs="Arial" w:eastAsia="Arial" w:hAnsi="Arial"/>
          <w:sz w:val="22"/>
          <w:szCs w:val="22"/>
        </w:rPr>
        <w:t xml:space="preserve">"This is a defining moment in the life of the Episcopal Church, being the first formal adoption of doctrine, discipline and worship which are contrary to the unequivocal mandate of Holy Scripture, the historic Christian faith, Anglican doctrine, and the pronouncements of the four instruments of Anglican unity. Furthermore, the adoption of such a rite at General Convention contravenes the Constitution and Canons of the Episcopal Church, and the Book of Common Prayer, and in so doing reveals the bankruptcy of our own polity and institutional integrity."</w:t>
      </w:r>
    </w:p>
    <w:p>
      <w:pPr>
        <w:spacing w:after="160"/>
      </w:pPr>
      <w:r>
        <w:rPr>
          <w:rFonts w:ascii="Arial" w:cs="Arial" w:eastAsia="Arial" w:hAnsi="Arial"/>
          <w:sz w:val="22"/>
          <w:szCs w:val="22"/>
        </w:rPr>
        <w:t xml:space="preserve">The diocese noted that same-gender unions is not the biggest threat, but the theology which underlies this rite which patently redefines the Christian faith, subverting the doctrines of creation and baptism, the nature of sin and salvation, and the grace of the Gospel of Jesus Christ is.</w:t>
      </w:r>
    </w:p>
    <w:p>
      <w:pPr>
        <w:spacing w:after="160"/>
      </w:pPr>
      <w:r>
        <w:rPr>
          <w:rFonts w:ascii="Arial" w:cs="Arial" w:eastAsia="Arial" w:hAnsi="Arial"/>
          <w:sz w:val="22"/>
          <w:szCs w:val="22"/>
        </w:rPr>
        <w:t xml:space="preserve">You can read their full statement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just when you thought things couldn't get any crazier among the Continuers (those body of Anglicans who broke free from The Episcopal Church in 1977), VOL learned of a siege at Hollywood, California-based St. Mary of the Angels this week where an inhibited priest, Fr. Christopher P. Kelley has locked himself into the basement of the church with his family and a handful of followers defying a court order, been accused of stealing parish financial records, lying, deception and dividing his small congregation by wanting to join the Roman Catholic Church through the Pope's offer of an Ordinariate. It's a made for mini-series TV drama.</w:t>
      </w:r>
    </w:p>
    <w:p>
      <w:pPr>
        <w:spacing w:after="160"/>
      </w:pPr>
      <w:r>
        <w:rPr>
          <w:rFonts w:ascii="Arial" w:cs="Arial" w:eastAsia="Arial" w:hAnsi="Arial"/>
          <w:sz w:val="22"/>
          <w:szCs w:val="22"/>
        </w:rPr>
        <w:t xml:space="preserve">Onlookers describe it as a "bizarre drama" involving a bishop, a Presiding Bishop of the Anglican Church in America (ACA), the Ordinariate of the Chair of St. Peter, the Los Angeles Police Department, a frustrated female judge and a priest who has rejected an inhibition and must now face a trial and possible defrocking.</w:t>
      </w:r>
    </w:p>
    <w:p>
      <w:pPr>
        <w:spacing w:after="160"/>
      </w:pPr>
      <w:r>
        <w:rPr>
          <w:rFonts w:ascii="Arial" w:cs="Arial" w:eastAsia="Arial" w:hAnsi="Arial"/>
          <w:sz w:val="22"/>
          <w:szCs w:val="22"/>
        </w:rPr>
        <w:t xml:space="preserve">The end of the siege at St. Mary of the Angels, now its fifth day, seems nowhere in sight, with no court order demanding his removal currently in effect and a reluctant Los Angeles Police Department to cross church/state lines.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When the dust settles, VOL will write another story on all this and perhaps then we will hear from Fr. Kelley himself and get his side of the story. For the moment, he is hunkered down in the basement of his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an aging, shriveling, sexually obsessed church that is foisting a variety of sexual behaviors (LGBTQI) that no church in history has ever done or would have deemed remotely acceptable (or even discussed), on its diminishing 700,000 parishioners in 100 dioceses. The 10,000 or so Episcopalians who show up at GC2012 in Indianapolis next month have no idea the damage they will inflict if Rites for the blessing of same sex marriage passes (which it is guaranteed it will).</w:t>
      </w:r>
    </w:p>
    <w:p>
      <w:pPr>
        <w:spacing w:after="160"/>
      </w:pPr>
      <w:r>
        <w:rPr>
          <w:rFonts w:ascii="Arial" w:cs="Arial" w:eastAsia="Arial" w:hAnsi="Arial"/>
          <w:sz w:val="22"/>
          <w:szCs w:val="22"/>
        </w:rPr>
        <w:t xml:space="preserve">A new sexual frontier is coming. TEC will conquer it for your edification and enlightenment. General Convention will go the next step beyond sodomy and lesbianism and introduce its sex-absorbed church with yet another sexuality - TRANSGENDERISM. Homosexually-driven delegates of Integrity will show a video of a number of priests who have had sex change operations and now want to tell us all about it. You can see the video, but be warned: bring a barf bag with you; you will need it. It's been dutifully titled "Out of the Box" - Groundbreaking Transgender Documentary released as Integrity's Gift to the Church. Some gift. They should put it back in the box and toss it down the Hudson River.</w:t>
      </w:r>
    </w:p>
    <w:p>
      <w:pPr>
        <w:spacing w:after="160"/>
      </w:pPr>
      <w:r>
        <w:rPr>
          <w:rFonts w:ascii="Arial" w:cs="Arial" w:eastAsia="Arial" w:hAnsi="Arial"/>
          <w:sz w:val="22"/>
          <w:szCs w:val="22"/>
        </w:rPr>
        <w:t xml:space="preserve">The film can be seen here on YouTube: http://www.youtube.com/watch?v=QzCANWGsEdc&amp;feature=youtu.be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Roman Catholic Church takes first prize in sex scandals, The Episcopal Church is fast coming up the rear (if you'll pardon the pun).</w:t>
      </w:r>
    </w:p>
    <w:p>
      <w:pPr>
        <w:spacing w:after="160"/>
      </w:pPr>
      <w:r>
        <w:rPr>
          <w:rFonts w:ascii="Arial" w:cs="Arial" w:eastAsia="Arial" w:hAnsi="Arial"/>
          <w:sz w:val="22"/>
          <w:szCs w:val="22"/>
        </w:rPr>
        <w:t xml:space="preserve">In the Diocese of Central Florida, an Episcopal priest, father, and teacher, faces charges of traveling to meet a minor for sex. Brian Gerald Shriner, 46, spent the last month talking online to someone he thought was a child, deputies say. He was arrested Friday when he went to meet that child for sex.</w:t>
      </w:r>
    </w:p>
    <w:p>
      <w:pPr>
        <w:spacing w:after="160"/>
      </w:pPr>
      <w:r>
        <w:rPr>
          <w:rFonts w:ascii="Arial" w:cs="Arial" w:eastAsia="Arial" w:hAnsi="Arial"/>
          <w:sz w:val="22"/>
          <w:szCs w:val="22"/>
        </w:rPr>
        <w:t xml:space="preserve">And in Wilkes Barre, PA, a former Episcopal priest's girlfriend was sentenced in an assault charge while the priest himself pled nolo condendere to reckless endangerment. Angela Sweet, 28, was charged with assaulting the daughter of the former priest and was sentenced to six to 12 months in county prison after failing to complete an alcohol safety program.</w:t>
      </w:r>
    </w:p>
    <w:p>
      <w:pPr>
        <w:spacing w:after="160"/>
      </w:pPr>
      <w:r>
        <w:rPr>
          <w:rFonts w:ascii="Arial" w:cs="Arial" w:eastAsia="Arial" w:hAnsi="Arial"/>
          <w:sz w:val="22"/>
          <w:szCs w:val="22"/>
        </w:rPr>
        <w:t xml:space="preserve">In September of last year, the daughter of (the Rev.) Gregory Malia, 45, Marilyn Malia, entered a no-contest plea to five counts of reckless endangerment and two counts of simple assault stemming from a July 2009 incident. Prosecutors say Malia, a former Episcopal priest, waved a gun at his two daughters outside the bar.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SEX SLAVERY is fast becoming big news in America and abroad. VOL received a video this week: Behind the veil of the sex industry, NEFARIOUS: Merchant of Souls. This dramatic video (children should not be allowed to watch it) is a hard-hitting feature story on sex slavery -- first in Moldovo and then across the globe including the US.</w:t>
      </w:r>
    </w:p>
    <w:p>
      <w:pPr>
        <w:spacing w:after="160"/>
      </w:pPr>
      <w:r>
        <w:rPr>
          <w:rFonts w:ascii="Arial" w:cs="Arial" w:eastAsia="Arial" w:hAnsi="Arial"/>
          <w:sz w:val="22"/>
          <w:szCs w:val="22"/>
        </w:rPr>
        <w:t xml:space="preserve">Some facts. 27 million people are enslaved around the world. Human trafficking is a $32 BILLION a year industry bringing in more revenue than the NFL, NBA, NHL and MLB combined. Human trafficking is the fastest growing criminal industry in the world. 161 countries out of 192 are involved in human trafficking. THE AVERAGE AGE OF ENTRY INTO COMMERCIAL SLAVERY IN THE US IS 13.</w:t>
      </w:r>
    </w:p>
    <w:p>
      <w:pPr>
        <w:spacing w:after="160"/>
      </w:pPr>
      <w:r>
        <w:rPr>
          <w:rFonts w:ascii="Arial" w:cs="Arial" w:eastAsia="Arial" w:hAnsi="Arial"/>
          <w:sz w:val="22"/>
          <w:szCs w:val="22"/>
        </w:rPr>
        <w:t xml:space="preserve">Supporting this new ministry is well known US pastor John Piper for whom the life of William Wilberforce is a catalyst. Join Exodus Cry's campaign to become - in the footsteps of Wilberforce - an incurable fanatic. Through informed awareness and commitment to prayer, you can join the frontlines of the battle against sex trafficking. Go to exoduscry.com/reform and see what you can do to make a dent in this horrific traffic in young human lives.</w:t>
      </w:r>
    </w:p>
    <w:p>
      <w:pPr>
        <w:spacing w:after="160"/>
      </w:pPr>
      <w:r>
        <w:rPr>
          <w:rFonts w:ascii="Arial" w:cs="Arial" w:eastAsia="Arial" w:hAnsi="Arial"/>
          <w:sz w:val="22"/>
          <w:szCs w:val="22"/>
        </w:rPr>
        <w:t xml:space="preserve">Perhaps TEC should take up this cause instead of endorsing a variety of pansexual behaviors for a handful of sexually "aggrieved"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Beatles are going to church in Portland, Oregon this Sunday at St. John the Baptist Episcopal Church, which is planning a worship service featuring all Beatles music. Fr. Robert Bryant has had the Beatles on his mind. He sings with the Portland Gay Men's Chorus which held an all Beatles concert last weekend. He decided a Beatles Mass would be a special way to celebrate the church's patronal feast day this weekend. He says everyone loves the Beatles' music and it has a universal message. Songs will include Let It Be, Long and Winding Road, and All You Need Is Love. The service begins at 10:15 Sunday morning.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Anglo-Catholic Church of the Good Shepherd, Rosemont, PA, which has gone through devastating times before, during and after the exodus of Bishop David L. Moyer, is on the road to recovery, VOL has been told. Attendance numbers are up and they have a new interim priest, the Rev'd Vincent T. Liddle, Ph.D. who is knocking the church back into shape. The parish is looking for a full time rector who must be young with a family to bring the youth back into the church. The parish will focus more on preaching the gospel and less on dressing up and accompanying "smells and bells."</w:t>
      </w:r>
    </w:p>
    <w:p>
      <w:pPr>
        <w:spacing w:after="160"/>
      </w:pPr>
      <w:r>
        <w:rPr>
          <w:rFonts w:ascii="Arial" w:cs="Arial" w:eastAsia="Arial" w:hAnsi="Arial"/>
          <w:sz w:val="22"/>
          <w:szCs w:val="22"/>
        </w:rPr>
        <w:t xml:space="preserve">IN other news about Moyer, the Presiding Bishop of the Anglican Church in America (ACA) Brian Marsh notified Moyer that he had been suspended from the ACA's House of Bishops. He has now been suspended from the College of Bishops of the Traditional Anglican Communion (TAC) who recently accepted the resignation of Archbishop John Hepworth. When asked by Marsh if he was in or out of the ACA, Moyer replied that he didn't want to go backwards.</w:t>
      </w:r>
    </w:p>
    <w:p>
      <w:pPr>
        <w:spacing w:after="160"/>
      </w:pPr>
      <w:r>
        <w:rPr>
          <w:rFonts w:ascii="Arial" w:cs="Arial" w:eastAsia="Arial" w:hAnsi="Arial"/>
          <w:sz w:val="22"/>
          <w:szCs w:val="22"/>
        </w:rPr>
        <w:t xml:space="preserve">If he thinks going forward means he will obtain the Patrimony of the Roman Catholic Church through the Ordinariate, he is definitely living on another planet. "He is operating outside the bounds of the good order of the church," said Marsh. Exit Moyer.</w:t>
      </w:r>
    </w:p>
    <w:p>
      <w:pPr>
        <w:spacing w:after="160"/>
      </w:pPr>
      <w:r>
        <w:rPr>
          <w:rFonts w:ascii="Arial" w:cs="Arial" w:eastAsia="Arial" w:hAnsi="Arial"/>
          <w:sz w:val="22"/>
          <w:szCs w:val="22"/>
        </w:rPr>
        <w:t xml:space="preserve">Msgr. Jeffrey Steenson Ordinary to the Ordinariate would not give Moyer a pass even if he announced a way to walk on water. By contrast, the Rev. Dr. David Ousley easily sailed through the Ordinariate process and is now ensconced with his parish, St. Michael the Archangel, an RC church in Philadelphia (he lost his former parish to the Rt. Wretched Charles E. Bennison, Bishop of PA). Ousley landed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half of adults in the UK think that religious education is so beneficial to pupils that it should be a compulsory subject in schools, a poll suggests. Support appears to be even stronger among young people and current students.</w:t>
      </w:r>
    </w:p>
    <w:p>
      <w:pPr>
        <w:spacing w:after="160"/>
      </w:pPr>
      <w:r>
        <w:rPr>
          <w:rFonts w:ascii="Arial" w:cs="Arial" w:eastAsia="Arial" w:hAnsi="Arial"/>
          <w:sz w:val="22"/>
          <w:szCs w:val="22"/>
        </w:rPr>
        <w:t xml:space="preserve">The YouGov poll, conducted on behalf of the Religious Education Council of England and Wales (REC), found that 58 per cent of adults and 65 per cent of current students in England and Wales agreed that it is beneficial for pupils to study RE.</w:t>
      </w:r>
    </w:p>
    <w:p>
      <w:pPr>
        <w:spacing w:after="160"/>
      </w:pPr>
      <w:r>
        <w:rPr>
          <w:rFonts w:ascii="Arial" w:cs="Arial" w:eastAsia="Arial" w:hAnsi="Arial"/>
          <w:sz w:val="22"/>
          <w:szCs w:val="22"/>
        </w:rPr>
        <w:t xml:space="preserve">More than half (53 per cent) of adults and 63 per cent of young people thought the subject should remain compulsory in state-funded schools. More than half of the young people polled said that studying RE promoted respect, tolerance and understanding.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Corruption, including the MPs' expenses scandal, has so tarnished faith in politicians' motives that few people even believe they are interested in "public service" any more, the Archbishop of Canterbury has warned. Dr. Rowan Williams said there is "deep wariness" towards those in power leading most people now to assume that politicians are acting only for their own ends.</w:t>
      </w:r>
    </w:p>
    <w:p>
      <w:pPr>
        <w:spacing w:after="160"/>
      </w:pPr>
      <w:r>
        <w:rPr>
          <w:rFonts w:ascii="Arial" w:cs="Arial" w:eastAsia="Arial" w:hAnsi="Arial"/>
          <w:sz w:val="22"/>
          <w:szCs w:val="22"/>
        </w:rPr>
        <w:t xml:space="preserve">He also argued that democracy alone would not be enough to protect people's freedoms, adding that many "appalling tyrannies" had been built on electoral support.</w:t>
      </w:r>
    </w:p>
    <w:p>
      <w:pPr>
        <w:spacing w:after="160"/>
      </w:pPr>
      <w:r>
        <w:rPr>
          <w:rFonts w:ascii="Arial" w:cs="Arial" w:eastAsia="Arial" w:hAnsi="Arial"/>
          <w:sz w:val="22"/>
          <w:szCs w:val="22"/>
        </w:rPr>
        <w:t xml:space="preserve">He warned of the dangers of "mass opinion" which he said sometimes tended to create "scapegoats" among minority groups and unfairly assume that all asylum seekers or terror suspects are guilty amid public "panics".</w:t>
      </w:r>
    </w:p>
    <w:p>
      <w:pPr>
        <w:spacing w:after="160"/>
      </w:pPr>
      <w:r>
        <w:rPr>
          <w:rFonts w:ascii="Arial" w:cs="Arial" w:eastAsia="Arial" w:hAnsi="Arial"/>
          <w:sz w:val="22"/>
          <w:szCs w:val="22"/>
        </w:rPr>
        <w:t xml:space="preserve">His remarks came in a wide-ranging address about democracy, freedom and the rule of law as part of a series of lectures in the run-up to the 800th anniversary of the signing of Magna Carta in 2015.</w:t>
      </w:r>
    </w:p>
    <w:p>
      <w:pPr>
        <w:spacing w:after="160"/>
      </w:pPr>
      <w:r>
        <w:rPr>
          <w:rFonts w:ascii="Arial" w:cs="Arial" w:eastAsia="Arial" w:hAnsi="Arial"/>
          <w:sz w:val="22"/>
          <w:szCs w:val="22"/>
        </w:rPr>
        <w:t xml:space="preserve">Perhaps some US politicians should heed the same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Southern Baptists elected their first black president. The Rev. Fred Luter Jr., pastor of the Franklin Avenue Baptist Church, is to take the helm of the Southern Baptist Convention, the first African-American pastor in the church's history to do so.</w:t>
      </w:r>
    </w:p>
    <w:p>
      <w:pPr>
        <w:spacing w:after="160"/>
      </w:pPr>
      <w:r>
        <w:rPr>
          <w:rFonts w:ascii="Arial" w:cs="Arial" w:eastAsia="Arial" w:hAnsi="Arial"/>
          <w:sz w:val="22"/>
          <w:szCs w:val="22"/>
        </w:rPr>
        <w:t xml:space="preserve">The nation's largest Protestant denomination voted this week to elect Luter to lead them, an important step for a denomination that was formed on the wrong side of slavery before the Civil War and had a reputation for supporting segregation and racism during much of the last century.</w:t>
      </w:r>
    </w:p>
    <w:p>
      <w:pPr>
        <w:spacing w:after="160"/>
      </w:pPr>
      <w:r>
        <w:rPr>
          <w:rFonts w:ascii="Arial" w:cs="Arial" w:eastAsia="Arial" w:hAnsi="Arial"/>
          <w:sz w:val="22"/>
          <w:szCs w:val="22"/>
        </w:rPr>
        <w:t xml:space="preserve">In a news conference after the vote, Luter said he doesn't think his election is some kind of token gesture. "If we stop appointing African-Americans, Asians, Hispanics to leadership positions after this, we've failed," he said. "... I promise you I'm going to do all that I can to make sure this is not just a one-and-done deal."</w:t>
      </w:r>
    </w:p>
    <w:p>
      <w:pPr>
        <w:spacing w:after="160"/>
      </w:pPr>
      <w:r>
        <w:rPr>
          <w:rFonts w:ascii="Arial" w:cs="Arial" w:eastAsia="Arial" w:hAnsi="Arial"/>
          <w:sz w:val="22"/>
          <w:szCs w:val="22"/>
        </w:rPr>
        <w:t xml:space="preserve">Faced with declining membership, the SBC has been making efforts to appeal to a more diverse group of believers.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Pastor Rick Warren has teamed up with his book publisher and a crowd-sourced graphic design company to create and repackage a new cover for his bestseller The Purpose Driven Life.</w:t>
      </w:r>
    </w:p>
    <w:p>
      <w:pPr>
        <w:spacing w:after="160"/>
      </w:pPr>
      <w:r>
        <w:rPr>
          <w:rFonts w:ascii="Arial" w:cs="Arial" w:eastAsia="Arial" w:hAnsi="Arial"/>
          <w:sz w:val="22"/>
          <w:szCs w:val="22"/>
        </w:rPr>
        <w:t xml:space="preserve">The 10th anniversary edition will also have a rearranged title in hopes of attracting readers from the millennial generation, says the book publishing company Zondervan.</w:t>
      </w:r>
    </w:p>
    <w:p>
      <w:pPr>
        <w:spacing w:after="160"/>
      </w:pPr>
      <w:r>
        <w:rPr>
          <w:rFonts w:ascii="Arial" w:cs="Arial" w:eastAsia="Arial" w:hAnsi="Arial"/>
          <w:sz w:val="22"/>
          <w:szCs w:val="22"/>
        </w:rPr>
        <w:t xml:space="preserve">The cover for What on Earth Am I Here For? The Purpose Driven Life features a tree, but unlike the original life-like, two-toned design, it has brightly colored leaves on a white background.</w:t>
      </w:r>
    </w:p>
    <w:p>
      <w:pPr>
        <w:spacing w:after="160"/>
      </w:pPr>
      <w:r>
        <w:rPr>
          <w:rFonts w:ascii="Arial" w:cs="Arial" w:eastAsia="Arial" w:hAnsi="Arial"/>
          <w:sz w:val="22"/>
          <w:szCs w:val="22"/>
        </w:rPr>
        <w:t xml:space="preserve">"Some of the titles that appealed to us most were the ones where the title and the subtitle seemed to kind of be a dialogue, a question and answer," Zondervan marketing executive Rich Tatum told The Christian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Niagara has retained ownership of three local churches, including one in Lowville, which saw their parishes bolt in 2008 over the issue of conducting same-sex marriages.</w:t>
      </w:r>
    </w:p>
    <w:p>
      <w:pPr>
        <w:spacing w:after="160"/>
      </w:pPr>
      <w:r>
        <w:rPr>
          <w:rFonts w:ascii="Arial" w:cs="Arial" w:eastAsia="Arial" w:hAnsi="Arial"/>
          <w:sz w:val="22"/>
          <w:szCs w:val="22"/>
        </w:rPr>
        <w:t xml:space="preserve">The Burlington-based Anglican Network of Canada - which formed in early 2008 in the wake of the dissidents' departure - announced Thursday it had reached a settlement with the diocese and is not seeking ownership of the church buildings.</w:t>
      </w:r>
    </w:p>
    <w:p>
      <w:pPr>
        <w:spacing w:after="160"/>
      </w:pPr>
      <w:r>
        <w:rPr>
          <w:rFonts w:ascii="Arial" w:cs="Arial" w:eastAsia="Arial" w:hAnsi="Arial"/>
          <w:sz w:val="22"/>
          <w:szCs w:val="22"/>
        </w:rPr>
        <w:t xml:space="preserve">The buildings in question were St. George's Church in Lowville, St. Hilda's in Oakville and Good Shepherd in St. Catharine. Anglican Network spokesperson Patricia Decker said all three congregations turned over their keys to the diocese Thursday. The settlement takes effect Friday.</w:t>
      </w:r>
    </w:p>
    <w:p>
      <w:pPr>
        <w:spacing w:after="160"/>
      </w:pPr>
      <w:r>
        <w:rPr>
          <w:rFonts w:ascii="Arial" w:cs="Arial" w:eastAsia="Arial" w:hAnsi="Arial"/>
          <w:sz w:val="22"/>
          <w:szCs w:val="22"/>
        </w:rPr>
        <w:t xml:space="preserve">It guarantees that neither party will sue one other; that each party will cover its own legal costs; the parishes will retain religious and memorial items donated by their members; and the diocese will compensate one congregation for church improvements. There will also be a division of the proceeds from the sale of one of the rectories among the several parties.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Lord Carey denies being a bigot over gay marriage. The former Archbishop of Canterbury has spoken out on proposals in the UK to include same-sex couples in the definition of marriage, saying that those who support preserving traditional marriage are often unfairly targeted and called "bigots" and "judgmental".</w:t>
      </w:r>
    </w:p>
    <w:p>
      <w:pPr>
        <w:spacing w:after="160"/>
      </w:pPr>
      <w:r>
        <w:rPr>
          <w:rFonts w:ascii="Arial" w:cs="Arial" w:eastAsia="Arial" w:hAnsi="Arial"/>
          <w:sz w:val="22"/>
          <w:szCs w:val="22"/>
        </w:rPr>
        <w:t xml:space="preserve">"It is in fact the supporters of traditional marriage who have been accused of bigotry and homophobia - the kind of intolerant and judgmental language he talks about in his interview," said Lord George Carey, referring to comments made by Tory MP Nick Herbert.</w:t>
      </w:r>
    </w:p>
    <w:p>
      <w:pPr>
        <w:spacing w:after="160"/>
      </w:pPr>
      <w:r>
        <w:rPr>
          <w:rFonts w:ascii="Arial" w:cs="Arial" w:eastAsia="Arial" w:hAnsi="Arial"/>
          <w:sz w:val="22"/>
          <w:szCs w:val="22"/>
        </w:rPr>
        <w:t xml:space="preserve">Lord Carey was responding to accusations that Christian leaders who do not approve of allowing homosexual couples to change the definition of marriage are "intolerant".</w:t>
      </w:r>
    </w:p>
    <w:p>
      <w:pPr>
        <w:spacing w:after="160"/>
      </w:pPr>
      <w:r>
        <w:rPr>
          <w:rFonts w:ascii="Arial" w:cs="Arial" w:eastAsia="Arial" w:hAnsi="Arial"/>
          <w:sz w:val="22"/>
          <w:szCs w:val="22"/>
        </w:rPr>
        <w:t xml:space="preserve">He said that as much as gay activists complain that their rights are not respected, those in support of traditional marriage are also often marginalized with little effort made to understand their reasons.</w:t>
      </w:r>
    </w:p>
    <w:p>
      <w:pPr>
        <w:spacing w:after="160"/>
      </w:pPr>
      <w:r>
        <w:rPr>
          <w:rFonts w:ascii="Arial" w:cs="Arial" w:eastAsia="Arial" w:hAnsi="Arial"/>
          <w:sz w:val="22"/>
          <w:szCs w:val="22"/>
        </w:rPr>
        <w:t xml:space="preserve">"This debate is not about the dignity and rights of gay and lesbian people, who already have the benefits of marriage through civil partnerships, but about a change in the definition of marriage for everyone," said Lord Carey, who served as Archbishop of Canterbury from 1991 to 2002.</w:t>
      </w:r>
    </w:p>
    <w:p>
      <w:pPr>
        <w:spacing w:after="160"/>
      </w:pPr>
      <w:r>
        <w:rPr>
          <w:rFonts w:ascii="Arial" w:cs="Arial" w:eastAsia="Arial" w:hAnsi="Arial"/>
          <w:sz w:val="22"/>
          <w:szCs w:val="22"/>
        </w:rPr>
        <w:t xml:space="preserve">He insisted that the government's fundamental interest in marriage should be to preserve the institution so that society's next generation has a stable and secure environment in which to grow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"African clergy being denied entry to the UK because of their sacrificial stipends". Some African clergy are having their UK visa applications turned down simply because of their low income, according to the Lord Bishop of St Edmundsbury and Ipswich.</w:t>
      </w:r>
    </w:p>
    <w:p>
      <w:pPr>
        <w:spacing w:after="160"/>
      </w:pPr>
      <w:r>
        <w:rPr>
          <w:rFonts w:ascii="Arial" w:cs="Arial" w:eastAsia="Arial" w:hAnsi="Arial"/>
          <w:sz w:val="22"/>
          <w:szCs w:val="22"/>
        </w:rPr>
        <w:t xml:space="preserve">The Rt Revd Nigel Stock, speaking in the House of Lords yesterday, said that despite having endorsements from senior English bishops, Africa Christians responding to invitations to enter the country are failing to get the required visa.</w:t>
      </w:r>
    </w:p>
    <w:p>
      <w:pPr>
        <w:spacing w:after="160"/>
      </w:pPr>
      <w:r>
        <w:rPr>
          <w:rFonts w:ascii="Arial" w:cs="Arial" w:eastAsia="Arial" w:hAnsi="Arial"/>
          <w:sz w:val="22"/>
          <w:szCs w:val="22"/>
        </w:rPr>
        <w:t xml:space="preserve">He said, "It seems that a new economic test is being applied to them. Able, well qualified Africans are being invited to conferences in this country and endorsed even by bishops and the Archbishop of Canterbury, but are being turned down because their personal income is low. As most African clergy live on sacrificial stipends that are intermittently paid, we are wondering whether we can ever invite anyone again from Tanzania."</w:t>
      </w:r>
    </w:p>
    <w:p>
      <w:pPr>
        <w:spacing w:after="160"/>
      </w:pPr>
      <w:r>
        <w:rPr>
          <w:rFonts w:ascii="Arial" w:cs="Arial" w:eastAsia="Arial" w:hAnsi="Arial"/>
          <w:sz w:val="22"/>
          <w:szCs w:val="22"/>
        </w:rPr>
        <w:t xml:space="preserve">Responding to his comments Lord Henley, who leads all the Home Office business in the House of Lords, said he would look very carefully into the matter raised by Bishop Stock, "I cannot believe that someone who is being endorsed by the Archbishop of Canterbury or, for that matter, by any right reverend Prelate, could be turned away," he said. "I would want to look at that and at the particular circumstances to which the right reverend Prelate has referred. Certainly, we would not want that to be the case."</w:t>
      </w:r>
    </w:p>
    <w:p>
      <w:pPr>
        <w:spacing w:after="160"/>
      </w:pPr>
      <w:r>
        <w:rPr>
          <w:rFonts w:ascii="Arial" w:cs="Arial" w:eastAsia="Arial" w:hAnsi="Arial"/>
          <w:sz w:val="22"/>
          <w:szCs w:val="22"/>
        </w:rPr>
        <w:t xml:space="preserve">The issued was raised during a session of the UK Parliament's second chamber following a question about how the British Government would respond to a report by the chief inspector of the UK Border Agency on the handling of visa applications to the United Kingdom from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Scores of Maine churches passed the collection plate a second time at Sunday services on Father's Day to kick off a fundraising campaign for the lead opposition group to November's ballot question asking voters to legalize same-sex marriages.</w:t>
      </w:r>
    </w:p>
    <w:p>
      <w:pPr>
        <w:spacing w:after="160"/>
      </w:pPr>
      <w:r>
        <w:rPr>
          <w:rFonts w:ascii="Arial" w:cs="Arial" w:eastAsia="Arial" w:hAnsi="Arial"/>
          <w:sz w:val="22"/>
          <w:szCs w:val="22"/>
        </w:rPr>
        <w:t xml:space="preserve">Between 150 and 200 churches are expected to raise money for the Protect Marriage Maine political action committee, said Carroll Conley Jr., executive director of the Christian Civic League of Maine evangelical organization and a member of the PAC. Conley is also trying to drum up support for the Maine campaign from religious leaders from around the country.</w:t>
      </w:r>
    </w:p>
    <w:p>
      <w:pPr>
        <w:spacing w:after="160"/>
      </w:pPr>
      <w:r>
        <w:rPr>
          <w:rFonts w:ascii="Arial" w:cs="Arial" w:eastAsia="Arial" w:hAnsi="Arial"/>
          <w:sz w:val="22"/>
          <w:szCs w:val="22"/>
        </w:rPr>
        <w:t xml:space="preserve">It's unusual, but not unheard of, for churches to take up collections for political causes. Maine's Catholic diocese says it raised about $80,000 with a designated collection in 2009 in its effort to overturn Maine's same-sex marriage law, which was passed by the Legislature that year and later rejected by voters. The Catholic church isn't actively campaigning this time, instead focusing on teaching parishioners about the sanctity of marriage between a man and a woman Father's Day, June 17, seemed an appropriate time to kick off this year's fundraising campaign because of the day's focus on family, Conley said. Additional collection-plate offerings at churches are expected in the months ahead.</w:t>
      </w:r>
    </w:p>
    <w:p>
      <w:pPr>
        <w:spacing w:after="160"/>
      </w:pPr>
      <w:r>
        <w:rPr>
          <w:rFonts w:ascii="Arial" w:cs="Arial" w:eastAsia="Arial" w:hAnsi="Arial"/>
          <w:sz w:val="22"/>
          <w:szCs w:val="22"/>
        </w:rPr>
        <w:t xml:space="preserve">Protect Marriage Maine has been in contact with about 800 churches across the state and expects 150 to 200 to participate in the Father's Day collections, Conley said. They include Methodist, Baptist, Pentecostal, Nazarene, Church of God, Wesleyan, Evangelical Free, Advent Christian and other denominations.</w:t>
      </w:r>
    </w:p>
    <w:p>
      <w:pPr>
        <w:spacing w:after="160"/>
      </w:pPr>
      <w:r>
        <w:rPr>
          <w:rFonts w:ascii="Arial" w:cs="Arial" w:eastAsia="Arial" w:hAnsi="Arial"/>
          <w:sz w:val="22"/>
          <w:szCs w:val="22"/>
        </w:rPr>
        <w:t xml:space="preserve">While many churches are joining the campaign against the referendum, others of various denominations are working to support the ballot measure.</w:t>
      </w:r>
    </w:p>
    <w:p>
      <w:pPr>
        <w:spacing w:after="160"/>
      </w:pPr>
      <w:r>
        <w:rPr>
          <w:rFonts w:ascii="Arial" w:cs="Arial" w:eastAsia="Arial" w:hAnsi="Arial"/>
          <w:sz w:val="22"/>
          <w:szCs w:val="22"/>
        </w:rPr>
        <w:t xml:space="preserve">Some churches have hosted phone banks where congregation members have made calls in favor of the referendum, said the Rev. Sue Gabrielson, the minister at the Sanford Unitarian Universalist Church. Other churches have held educational forums and training sessions on door-to-door canvassing.</w:t>
      </w:r>
    </w:p>
    <w:p>
      <w:pPr>
        <w:spacing w:after="160"/>
      </w:pPr>
      <w:r>
        <w:rPr>
          <w:rFonts w:ascii="Arial" w:cs="Arial" w:eastAsia="Arial" w:hAnsi="Arial"/>
          <w:sz w:val="22"/>
          <w:szCs w:val="22"/>
        </w:rPr>
        <w:t xml:space="preserve">Episcopal Bishop Gene Robinson of New Hampshire, who created an international uproar when he became the first openly gay bishop in the Episcopal Church in 2003, came to Maine in early June on behalf of the campaign in support of gay marriage. He appeared at three screenings of the film "Love Free or Die," which depicts his life, in Portland, Lewiston and Ellsworth.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just two weeks away from General Convention and VOL urgently need funds to take four reporters to Indianapolis. We need your support to bring you news from the frontline. Please consider a tax-deductible donation to make it possible for VOL's team to be there.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REJECTS CT PROPERTY CASE*SIEGE OF ST. MARY*DOFSC NIXES GAY RITES</dc:title>
  <dc:creator>VirtueOnline Archive</dc:creator>
  <cp:lastModifiedBy>Un-named</cp:lastModifiedBy>
  <cp:revision>1</cp:revision>
  <dcterms:created xsi:type="dcterms:W3CDTF">2026-04-22T11:55:39.555Z</dcterms:created>
  <dcterms:modified xsi:type="dcterms:W3CDTF">2026-04-22T11:55:39.555Z</dcterms:modified>
</cp:coreProperties>
</file>

<file path=docProps/custom.xml><?xml version="1.0" encoding="utf-8"?>
<Properties xmlns="http://schemas.openxmlformats.org/officeDocument/2006/custom-properties" xmlns:vt="http://schemas.openxmlformats.org/officeDocument/2006/docPropsVTypes"/>
</file>