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SR. WARDEN WRITES TO THE PARISHIONERS OF ST. JOHN’S CHURCH - VERSAILLES, KY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Statement to the Parishioners of St. John’s Church in Versailles, Kentucky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August, 2002 our previous rector Alan Hansen left the parish. The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met with the vestry and recommended that the vestry be frozen until a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rector was called. We have remained in place in an effort to “keep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wheels on” and I think we have been successful in doing so. When Alan left,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were in a critical financial crunch, and the effects of 9/11 added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crisis. The vestry worked diligently to reduce operating costs,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the involvement of our dedicated parishioners, we were able to turn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things around.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year-end balance sheet shows assets of: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$246,165.48 in checking, money market, and investment accounts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$1,056,972.58 in buildings and property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$561,383.59 in restricted funds/trusts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Total Assets of $1,864,521.65.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December, the vestry made the following charitable contributions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various, deserving, outreach ministries: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Salvation Army - $2,000.00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Food For The Poor - $5,000.00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Agnes House – 3,000.00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Shoes For Kenya - $1,500.00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Scholarships for Youth Quake - $1,800.00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ACTS 29 Ministry - $1,000.00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Woodford Ministerial Association (Food Pantry) - $1,200.00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Woodford Educational Endowment Fund - $1,000.00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Woodford Project Graduation - $500.00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Tuition to Asbury Seminary for Youth Minister Ron Garner - $2,500.00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a total of $19,500.00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budgetary surplus for 2003, after meeting our entire diocesan pledge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amounts to $39,961.66. This alone should indicate how seriously this vestry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taken its stewardship responsibility. There can be very few churches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diocese able to make a similar claim.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August, 2003 after the National Convention, a letter was written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bishop, stating clearly that the vestry was in disagreement with his vote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favor of the consecration of an openly gay bishop and the blessing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same-sex unions. We subsequently had four meetings in our church regarding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differing viewpoints on what had transpired at the Convention, including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at which the bishop shared his opinions. In November, the vestry sent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 surveys to see how each parishioner felt on the issues and in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direction they wanted our church to move. Of the 300+ surveys sent out,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 170 were completed and returned. A compilation of results told us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 75% of St. John’s parishioners were in disagreement, that they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be pledging as in the past, and that over 60% were in favor of aligning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an orthodox bishop within ECUSA, if it were a possibility.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small group of parishioners went to the bishop to complain about what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vestry was doing. They clearly thought that we were planning on bringing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new rector who would “take us out” of the diocese and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Church. We were, in fact, searching for a rector who fit our parish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profile, and we had hoped that eventually there would be adequate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alternative oversight available. Never have we considered taking St. John’s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 of the Episcopal Church. In fact, I wrote to one of this small group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explain that in a worst-case scenario, what would likely happen was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vestry would resign at some point, leave St. John’s, and form a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mission church under an orthodox, biblically centered,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affiliation. I further stated that we were not interested in seizing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property of St. John’s, and were certain to leave the church in better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financial condition than that in which we had found it. I defy anyone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demonstrate where this vestry has been anything other than completely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devoted to the care of our congregation, deliberate and honorable in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search, true to the majority opinion of our congregation, and above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reproach in the administration of our fiduciary duties to this parish.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December 9, 2003, the vestry submitted the name of our chosen candidate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rector. The bishop replied December 9 that he was “happy to give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consideration to our candidate”. On December 13, the bishop convened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meeting of the Executive Council to request that St. John’s be reduced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“mission” status. The vestry was not made aware of this meeting, and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fact, was hopeful that the bishop would initiate his background check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plan meetings with our candidate. On December 18, the bishop contacted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candidate and suggested that they meet January 5th and 6th, 2004.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cordial, but fruitless meetings, we awaited the bishop’s answer.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evening of January 6th, records of the Executive Council meeting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December 13 were found, quite by accident, having been posted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diocesan website. Vestry member, Judge Wilson met immediately the next 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the bishop, and was invited to the Executive Council meeting held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same evening, January 7. At this meeting, Judge pleaded with the bishop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Executive Council to reconsider their actions. After facing a grueling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session of questioning and intimidation, Judge left completely devastated.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Executive Council ended having granted the bishops request to reduce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John’s to “mission” status. The vestry is to be removed, and the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to take control of this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156 years, St. John’s has been aligned with the Protestant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Church. St. John’s is a corporation registered in the state of Kentucky.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property is titled to the senior warden and vestry of St. John’s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Church. We have been asked repeatedly over the years to hand over the deed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this church to the bishop, but we have never done so. We have never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borrowed money from the diocese. Clearly, the only way that the bishop 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take over the property is by removing us from our elected positions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putting in place those persons who would be willing to turn the property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 to him. The only concern the bishop has had throughout the process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Executive Council meeting was in regard to the property and assets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John’s. In explaining the outcome of the meeting to me, Fr. Jay Pierce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 those words to me verbatim.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 the administration of this bishop, within this diocese, you can find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churches without rectors. Having bought a huge, old house in Lexington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use as an office, at a cost to the diocese of over a million dollars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restoring it at an additional cost of another half million dollars,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bishop now finds it necessary to extend his credit line from $100,000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2003 to $500,000 in 2004. He is taking money from trust funds to pay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operating expenses, and is finding that pledges have diminished, making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budget impossible. As a result, he has enacted Canon 28, calling for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assessment of 18% of annual parish revenues. Based on our 2002 revenues,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assessment would total $64,213. An initial, adjusted assessment (to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make it more palatable) brings our bill to $33,404 this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now have the facts before you. I urge you to consider them carefully,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before you allow this bishop to take control of your church. There is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much at stake here. The actions of this bishop toward St. John’s have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destructive to individual families within our parish, to the unity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 family, and the diocese as a whole. Our fate is to serve as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example for all the other parishes in this diocese. As a bishop, this 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expected to lead his flock, not beat it into submission.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have asked for alternative Episcopal oversight as set forth by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Primates of the Anglican Communion. We are not, nor have we ever sought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anything other than faithful, orthodox Anglicans. One of many examples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that for a decade, we have been a primary advocate of the Alpha Course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throughout the state. Alpha is a uniquely Anglican approach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evangelization enthusiastically endorsed by the past and current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Archbishops of Canterbury. The only reason we can imagine why this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would act in such an uncanonical and unethical manner towards us is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deep animosity towards evangelical and orthodox Anglicans.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am saddened by the prospects for my church. Serving this church alongside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such dedicated people has been a great honor. However, the effort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become a heavy burden. Our lives have been filled with fear, pain, anger,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ultimately, great sadness. That is not what God intended for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people. We will continue to pray for each of you, and always for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beloved St. John’s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His service,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Mr. Thomas J. Thornbury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Sr. Warden, St. John’s Church, Versailles, Kentucky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SR. WARDEN WRITES TO THE PARISHIONERS OF ST. JOHN’S CHURCH - VERSAILLES, KY</dc:title>
  <dc:creator>VirtueOnline Archive</dc:creator>
  <cp:lastModifiedBy>Un-named</cp:lastModifiedBy>
  <cp:revision>1</cp:revision>
  <dcterms:created xsi:type="dcterms:W3CDTF">2026-04-22T11:53:57.735Z</dcterms:created>
  <dcterms:modified xsi:type="dcterms:W3CDTF">2026-04-22T11:53:57.735Z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