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AND THE BISHOPS OF PROVINCE IV: A CELEBRATION MOMENT OR MUCH ADO.</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Mills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12, 2012</w:t>
      </w:r>
    </w:p>
    <w:p>
      <w:pPr>
        <w:spacing w:after="160"/>
      </w:pPr>
      <w:r>
        <w:rPr>
          <w:rFonts w:ascii="Arial" w:cs="Arial" w:eastAsia="Arial" w:hAnsi="Arial"/>
          <w:sz w:val="22"/>
          <w:szCs w:val="22"/>
        </w:rPr>
        <w:t xml:space="preserve">The General Convention of the Episcopal Church meets every three years and acts as though the world waits in expectant anticipation for what it has to say. This observation was made many years ago by my diocesan bishop who then added; the world of course does not. Given the recent meeting of several Province IV Bishops with Mark Lawrence of South Carolina I wonder if that was less an observation than a prophecy.</w:t>
      </w:r>
    </w:p>
    <w:p>
      <w:pPr>
        <w:spacing w:after="160"/>
      </w:pPr>
      <w:r>
        <w:rPr>
          <w:rFonts w:ascii="Arial" w:cs="Arial" w:eastAsia="Arial" w:hAnsi="Arial"/>
          <w:sz w:val="22"/>
          <w:szCs w:val="22"/>
        </w:rPr>
        <w:t xml:space="preserve">The official press release stated that, "Gracious hospitality and collegiality characterized the gathering." All that is missing from this image is a scene reminiscent of the classic movie "The Bishop's Wife" with Loretta Young (the Bishop's Wife) saying to Dudley( an angel sent to assist the family played by Cary Grant) "some sherry for the Right Reverend Gentlemen if you would be so kind , Dudley." Add music from the old commercial "celebrate the moments of your life" and you have an image that is just to precious to be believed. What is so sad is that I do understand this image and wish desperately that I could believe it.</w:t>
      </w:r>
    </w:p>
    <w:p>
      <w:pPr>
        <w:spacing w:after="160"/>
      </w:pPr>
      <w:r>
        <w:rPr>
          <w:rFonts w:ascii="Arial" w:cs="Arial" w:eastAsia="Arial" w:hAnsi="Arial"/>
          <w:sz w:val="22"/>
          <w:szCs w:val="22"/>
        </w:rPr>
        <w:t xml:space="preserve">As one of whom C. S. Lewis refers to as 'deep churchman," I have a long standing attachment to the institutional church. I understand the image these bishops wish to convey. They seek to remind us that serious philosophical divisions should not necessarily destroy relationships and warm friendships should be able to endure even the most divisive theological debate. There once was a time when this was not only true but provided a sense of comfort and stability when our leadership disagreed without becoming disagreeable. That ship has sailed and it would seem that extremist on each side have a much more clear understanding of the reality we now face unlike than those of us holding on to a romanticized past. We replaced a faith based gospel model of forgiveness and reconciliation based on personal relationships with one of superficial legalities and yet we wonder why our denomination so speedily declines.</w:t>
      </w:r>
    </w:p>
    <w:p>
      <w:pPr>
        <w:spacing w:after="160"/>
      </w:pPr>
      <w:r>
        <w:rPr>
          <w:rFonts w:ascii="Arial" w:cs="Arial" w:eastAsia="Arial" w:hAnsi="Arial"/>
          <w:sz w:val="22"/>
          <w:szCs w:val="22"/>
        </w:rPr>
        <w:t xml:space="preserve">Some years ago I sat in a federal court in support of a former parishioner during the banking crisis of the early 1990's. I had always gathered that a federal court would reflect the very best of American jurisprudence but what I observed in that process was frightening. The only time the presiding judge gave any indication as to what was going on was the day he proudly showed the jury his new hearing aid. Sharing this observation with several attorney friends of mine I was informed the new federal sentencing guidelines had impacted the federal justice system dramatically. In the words of one attorney the federal judicial system as it is now means a good judge cannot be of much help and a bad one can really hurt you. I wonder if our new canons have impacted our leaders in the same manner. Good bishops cannot do much try as they might under the current restrictions of Title IV.</w:t>
      </w:r>
    </w:p>
    <w:p>
      <w:pPr>
        <w:spacing w:after="160"/>
      </w:pPr>
      <w:r>
        <w:rPr>
          <w:rFonts w:ascii="Arial" w:cs="Arial" w:eastAsia="Arial" w:hAnsi="Arial"/>
          <w:sz w:val="22"/>
          <w:szCs w:val="22"/>
        </w:rPr>
        <w:t xml:space="preserve">I was intrigued as much by the bishops who did not attend the meeting with Bishop Lawrence as those who did. The season prior to Christmas is certainly busy but some of the more prominent dioceses were conspicuous by their absence. It has been reported that Bishop John W. Howe of Central Florida was unaware of the meeting. Although he is retiring with an elected successor his experience strikes me as being more useful than some of the inexperienced bishops who were in attendance. John Howard of Florida was another name missing as were representatives from Atlanta and Alabama. Curry of North Carolina is certainly large presence and Waldo of Upper South Carolina has distinguished himself by taking a very open and public stand urging the presiding bishop to seek reconciliation with South Carolina and its bishop.</w:t>
      </w:r>
    </w:p>
    <w:p>
      <w:pPr>
        <w:spacing w:after="160"/>
      </w:pPr>
      <w:r>
        <w:rPr>
          <w:rFonts w:ascii="Arial" w:cs="Arial" w:eastAsia="Arial" w:hAnsi="Arial"/>
          <w:sz w:val="22"/>
          <w:szCs w:val="22"/>
        </w:rPr>
        <w:t xml:space="preserve">One might begin by asking for a clarification of the press release statement there was "open , honest and forthright conversation". Given South Carolina property laws did they expect Bishop Lawrence to spend millions of dollars on lawsuits that cannot be won in his state. Additionally, Bishop Dan Daniel's attempt to place this meeting in the context of responsible Christian relationships as outlined in Matthew Chapter 18 backfired when the Standing Committee of South Carolina had to remind him of his rather serious misinterpretation of the scripture he cited. There is just something that does not ring true about this meeting despite the flowery language from a past era that is designed to suggest otherwise. The question therefore must be raised again; what was the real purpose of this meeting?</w:t>
      </w:r>
    </w:p>
    <w:p>
      <w:pPr>
        <w:spacing w:after="160"/>
      </w:pPr>
      <w:r>
        <w:rPr>
          <w:rFonts w:ascii="Arial" w:cs="Arial" w:eastAsia="Arial" w:hAnsi="Arial"/>
          <w:sz w:val="22"/>
          <w:szCs w:val="22"/>
        </w:rPr>
        <w:t xml:space="preserve">Given the statement by Bishop Daniel's in his letter of December 5th to Bishop Lawrence that "I am also releasing this letter to Episcopal news organizations today after our conversation" it is an obvious attempt to intimidate the diocese as well as corrode the credibility of its bishop in the eyes of the wider church. It would not be the first time this type of effort has been directed against South Carolina.</w:t>
      </w:r>
    </w:p>
    <w:p>
      <w:pPr>
        <w:spacing w:after="160"/>
      </w:pPr>
      <w:r>
        <w:rPr>
          <w:rFonts w:ascii="Arial" w:cs="Arial" w:eastAsia="Arial" w:hAnsi="Arial"/>
          <w:sz w:val="22"/>
          <w:szCs w:val="22"/>
        </w:rPr>
        <w:t xml:space="preserve">In 1993 as president of the Standing Committee I met with then Presiding Bishop Edmund Browning , Chancellor David Beers and selected other leaders at 815 in New York. This meeting resulted from charges brought against a priest of the diocese who had been elected Suffragan Bishop of another diocese. It was the position of the standing committee that a member of Bishop Browning's staff had seriously mishandled the situation when she acted outside of her expertise as well as her authority in a matter in which she should not have been involved. I sought a meeting with Bishop Browning and Chancellor Beers in order to seek clarification and report back to the diocese.</w:t>
      </w:r>
    </w:p>
    <w:p>
      <w:pPr>
        <w:spacing w:after="160"/>
      </w:pPr>
      <w:r>
        <w:rPr>
          <w:rFonts w:ascii="Arial" w:cs="Arial" w:eastAsia="Arial" w:hAnsi="Arial"/>
          <w:sz w:val="22"/>
          <w:szCs w:val="22"/>
        </w:rPr>
        <w:t xml:space="preserve">Having arrived in New York the night before and with the help of a skilled taxi driver I came to the meeting much earlier than was expected. Upon entering the presiding bishop's office I was surprised to find the meeting in progress. I surmised the time had been changed and I had not received notice. After knocking at the door a very embarrassed Presiding Bishop (his face a red as his nickname) answered assuring me that the meeting in progress was not a "pre-meeting" nor was it in anyway related to the one I was to later attend. I did however find it telling that everyone in attendance remained for the one which included me. Representatives from the other diocese were present for the earlier meeting and remained as well.</w:t>
      </w:r>
    </w:p>
    <w:p>
      <w:pPr>
        <w:spacing w:after="160"/>
      </w:pPr>
      <w:r>
        <w:rPr>
          <w:rFonts w:ascii="Arial" w:cs="Arial" w:eastAsia="Arial" w:hAnsi="Arial"/>
          <w:sz w:val="22"/>
          <w:szCs w:val="22"/>
        </w:rPr>
        <w:t xml:space="preserve">Although I expected no startling revelations I did anticipate that I would be received politely and could report back that "gracious hospitality and collegiality characterized the gathering" to borrow from the Province IV press release. I was under the belief that by meeting face to face and voicing the concerns of the diocese that I would receive positive reassurance of mutual goodwill in spite of our differences. I understood the meeting was mostly symbolic but hoped it would lead to a substantive opportunity for reconciliation. In this I was mistaken.</w:t>
      </w:r>
    </w:p>
    <w:p>
      <w:pPr>
        <w:spacing w:after="160"/>
      </w:pPr>
      <w:r>
        <w:rPr>
          <w:rFonts w:ascii="Arial" w:cs="Arial" w:eastAsia="Arial" w:hAnsi="Arial"/>
          <w:sz w:val="22"/>
          <w:szCs w:val="22"/>
        </w:rPr>
        <w:t xml:space="preserve">The major thrust of the meeting seemed orchestrated to provide me with a lesson in good old fashion intimidation that I could take back to the Diocese of South Carolina. That was nineteen years and two presiding bishops ago. The chancellor, however remains the same.</w:t>
      </w:r>
    </w:p>
    <w:p>
      <w:pPr>
        <w:spacing w:after="160"/>
      </w:pPr>
      <w:r>
        <w:rPr>
          <w:rFonts w:ascii="Arial" w:cs="Arial" w:eastAsia="Arial" w:hAnsi="Arial"/>
          <w:sz w:val="22"/>
          <w:szCs w:val="22"/>
        </w:rPr>
        <w:t xml:space="preserve">So what was the real reason for the meeting with Bishop Mark Lawrence and why the particular bishops who attended?</w:t>
      </w:r>
    </w:p>
    <w:p>
      <w:pPr>
        <w:spacing w:after="160"/>
      </w:pPr>
      <w:r>
        <w:rPr>
          <w:rFonts w:ascii="Arial" w:cs="Arial" w:eastAsia="Arial" w:hAnsi="Arial"/>
          <w:sz w:val="22"/>
          <w:szCs w:val="22"/>
        </w:rPr>
        <w:t xml:space="preserve">In the meantime as we speculate it may be a bit early for a sherry, but perhaps a pot of tea would be lovely if you would be so kind, Dudley. Ahh, yes and let us not forget to, "celebrate the moments of your life."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Ladson F. Mills III is a retired priest with over thirty years parish experience currently living in South Carolina. He serves as Scholar in residence at The Church of Our Saviour Johns Island. He regularly writes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AND THE BISHOPS OF PROVINCE IV: A CELEBRATION MOMENT OR MUCH ADO.</dc:title>
  <dc:creator>VirtueOnline Archive</dc:creator>
  <cp:lastModifiedBy>Un-named</cp:lastModifiedBy>
  <cp:revision>1</cp:revision>
  <dcterms:created xsi:type="dcterms:W3CDTF">2026-04-22T11:55:35.197Z</dcterms:created>
  <dcterms:modified xsi:type="dcterms:W3CDTF">2026-04-22T11:55:35.197Z</dcterms:modified>
</cp:coreProperties>
</file>

<file path=docProps/custom.xml><?xml version="1.0" encoding="utf-8"?>
<Properties xmlns="http://schemas.openxmlformats.org/officeDocument/2006/custom-properties" xmlns:vt="http://schemas.openxmlformats.org/officeDocument/2006/docPropsVTypes"/>
</file>