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 WHO IS DAN BROWN, ANYWAY?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  |  5/10/2006</w:t>
      </w:r>
    </w:p>
    <w:p>
      <w:pPr>
        <w:spacing w:after="160"/>
      </w:pPr>
      <w:r>
        <w:rPr>
          <w:rFonts w:ascii="Arial" w:cs="Arial" w:eastAsia="Arial" w:hAnsi="Arial"/>
          <w:sz w:val="22"/>
          <w:szCs w:val="22"/>
        </w:rPr>
        <w:t xml:space="preserve">There was no way to film "The Lord of the Rings" without dealing with the author and producer Peter Jackson knew it.</w:t>
      </w:r>
    </w:p>
    <w:p>
      <w:pPr>
        <w:spacing w:after="160"/>
      </w:pPr>
      <w:r>
        <w:rPr>
          <w:rFonts w:ascii="Arial" w:cs="Arial" w:eastAsia="Arial" w:hAnsi="Arial"/>
          <w:sz w:val="22"/>
          <w:szCs w:val="22"/>
        </w:rPr>
        <w:t xml:space="preserve">Who was J.R.R. Tolkien? Luckily, the Oxford don left behind letters and essays about his Catholic faith and its impact on his heart, mind and soul.</w:t>
      </w:r>
    </w:p>
    <w:p>
      <w:pPr>
        <w:spacing w:after="160"/>
      </w:pPr>
      <w:r>
        <w:rPr>
          <w:rFonts w:ascii="Arial" w:cs="Arial" w:eastAsia="Arial" w:hAnsi="Arial"/>
          <w:sz w:val="22"/>
          <w:szCs w:val="22"/>
        </w:rPr>
        <w:t xml:space="preserve">"What we tried to do was honor the things that were important to Tolkien," said Jackson, after screening "The Two Towers" for the press. "We didn't want to make it a religious film. But he was very religious and some of the messages and some of the themes are based on his beliefs."</w:t>
      </w:r>
    </w:p>
    <w:p>
      <w:pPr>
        <w:spacing w:after="160"/>
      </w:pPr>
      <w:r>
        <w:rPr>
          <w:rFonts w:ascii="Arial" w:cs="Arial" w:eastAsia="Arial" w:hAnsi="Arial"/>
          <w:sz w:val="22"/>
          <w:szCs w:val="22"/>
        </w:rPr>
        <w:t xml:space="preserve">When artists turn a novel into a movie, they need to understand the author and it helps if he has, in the past, been candid about his beliefs and values. It helps to know something about the worldview that shaped the fiction.</w:t>
      </w:r>
    </w:p>
    <w:p>
      <w:pPr>
        <w:spacing w:after="160"/>
      </w:pPr>
      <w:r>
        <w:rPr>
          <w:rFonts w:ascii="Arial" w:cs="Arial" w:eastAsia="Arial" w:hAnsi="Arial"/>
          <w:sz w:val="22"/>
          <w:szCs w:val="22"/>
        </w:rPr>
        <w:t xml:space="preserve">So who is novelist Dan Brown? How will his beliefs affect "The Da Vinci Code" movie that will roll -- tsunami style -- into thousands of theaters next weekend?</w:t>
      </w:r>
    </w:p>
    <w:p>
      <w:pPr>
        <w:spacing w:after="160"/>
      </w:pPr>
      <w:r>
        <w:rPr>
          <w:rFonts w:ascii="Arial" w:cs="Arial" w:eastAsia="Arial" w:hAnsi="Arial"/>
          <w:sz w:val="22"/>
          <w:szCs w:val="22"/>
        </w:rPr>
        <w:t xml:space="preserve">It's hard to answer these questions, because Brown rarely agrees to serious interviews. Entertainment Weekly recently resorted to running a feature entitled "10 Things We Learned About Dan Brown From His Recent Trial."</w:t>
      </w:r>
    </w:p>
    <w:p>
      <w:pPr>
        <w:spacing w:after="160"/>
      </w:pPr>
      <w:r>
        <w:rPr>
          <w:rFonts w:ascii="Arial" w:cs="Arial" w:eastAsia="Arial" w:hAnsi="Arial"/>
          <w:sz w:val="22"/>
          <w:szCs w:val="22"/>
        </w:rPr>
        <w:t xml:space="preserve">Who is Dan Brown? He grew up in the Episcopal Church and was a regular at church camps. His mother was a church musician. His father taught mathematics at Phillips Exeter Academy, so Brown lived and studied there before going to Amherst College. During his college years, as often happens, Brown veered away from faith.</w:t>
      </w:r>
    </w:p>
    <w:p>
      <w:pPr>
        <w:spacing w:after="160"/>
      </w:pPr>
      <w:r>
        <w:rPr>
          <w:rFonts w:ascii="Arial" w:cs="Arial" w:eastAsia="Arial" w:hAnsi="Arial"/>
          <w:sz w:val="22"/>
          <w:szCs w:val="22"/>
        </w:rPr>
        <w:t xml:space="preserve">We know that he tried teaching English, failed as a songwriter and, early on, struggled as a writer. His wife, Blythe, is a painter who has played a major role in his work with her research skills and anger at traditional Catholicism. We know that Brown says he outlined "The Da Vinci Code" before he -- or his wife -- read the conspiracy theory classic "Holy Blood, Holy Grail." We know that Brown beat claims of plagiarism in that recent trial in London.</w:t>
      </w:r>
    </w:p>
    <w:p>
      <w:pPr>
        <w:spacing w:after="160"/>
      </w:pPr>
      <w:r>
        <w:rPr>
          <w:rFonts w:ascii="Arial" w:cs="Arial" w:eastAsia="Arial" w:hAnsi="Arial"/>
          <w:sz w:val="22"/>
          <w:szCs w:val="22"/>
        </w:rPr>
        <w:t xml:space="preserve">Interviewing himself at DanBrown.com, he argues that his book is a godsend for those open to debating religious questions and a challenge to anyone clinging to ancient doctrines. In other words, anyone who thinks his book is an attack on his or her faith is probably the kind of person whose faith deserves to be attacked.</w:t>
      </w:r>
    </w:p>
    <w:p>
      <w:pPr>
        <w:spacing w:after="160"/>
      </w:pPr>
      <w:r>
        <w:rPr>
          <w:rFonts w:ascii="Arial" w:cs="Arial" w:eastAsia="Arial" w:hAnsi="Arial"/>
          <w:sz w:val="22"/>
          <w:szCs w:val="22"/>
        </w:rPr>
        <w:t xml:space="preserve">"This book is not anti-anything. It's a novel," said Brown. "I wrote this story in an effort to explore certain aspects of Christian history that interest me. The vast majority of devout Christians understand this fact and consider 'The Da Vinci Code' an entertaining story that promotes spiritual discussion and debate. Even so, a small but vocal group of individuals has proclaimed the story dangerous, heretical and anti-Christian."</w:t>
      </w:r>
    </w:p>
    <w:p>
      <w:pPr>
        <w:spacing w:after="160"/>
      </w:pPr>
      <w:r>
        <w:rPr>
          <w:rFonts w:ascii="Arial" w:cs="Arial" w:eastAsia="Arial" w:hAnsi="Arial"/>
          <w:sz w:val="22"/>
          <w:szCs w:val="22"/>
        </w:rPr>
        <w:t xml:space="preserve">The problem is the novel's opening statement: "All descriptions of artwork, architecture, documents and secret rituals in this novel are accurate." After that, Brown proceeds to argue that Jesus was a charismatic man who faked his own death, married, had a child and created a goddess-friendly faith. The early church, however, twisted his teachings. Thus, as a brilliant skeptic says in the novel, "almost everything our fathers taught us about Christ is false."</w:t>
      </w:r>
    </w:p>
    <w:p>
      <w:pPr>
        <w:spacing w:after="160"/>
      </w:pPr>
      <w:r>
        <w:rPr>
          <w:rFonts w:ascii="Arial" w:cs="Arial" w:eastAsia="Arial" w:hAnsi="Arial"/>
          <w:sz w:val="22"/>
          <w:szCs w:val="22"/>
        </w:rPr>
        <w:t xml:space="preserve">Still, it's crucial to note that Brown is not opposed to Christianity, per se. In the online interview he stresses that he considers himself a Christian, but one who is seeking his own path of enlightenment. Brown sees himself as someone who is searching for a crossroads where science, sacred sex and all the world religions meet and work out their differences in the embrace of an all-embracing goddess, god or pantheon of gods to be negotiated at some point in the future.</w:t>
      </w:r>
    </w:p>
    <w:p>
      <w:pPr>
        <w:spacing w:after="160"/>
      </w:pPr>
      <w:r>
        <w:rPr>
          <w:rFonts w:ascii="Arial" w:cs="Arial" w:eastAsia="Arial" w:hAnsi="Arial"/>
          <w:sz w:val="22"/>
          <w:szCs w:val="22"/>
        </w:rPr>
        <w:t xml:space="preserve">"If you ask three people what it means to be Christian, you will get three different answers," he said. "Some feel being baptized is sufficient. Others feel you must accept the Bible as absolute historical fact. Still others require a belief that all those who do not accept Christ as their personal savior are doomed to hell. Faith is a continuum, and we each fall on that line where we may."</w:t>
      </w:r>
    </w:p>
    <w:p>
      <w:pPr>
        <w:spacing w:after="160"/>
      </w:pPr>
      <w:r>
        <w:rPr>
          <w:rFonts w:ascii="Arial" w:cs="Arial" w:eastAsia="Arial" w:hAnsi="Arial"/>
          <w:sz w:val="22"/>
          <w:szCs w:val="22"/>
        </w:rPr>
        <w:t xml:space="preserve">Who is Dan Brown? He is an evangelist proclaiming the message that there is no orthodoxy other than his liberating orthodoxy that says traditional Christianity is heresy. His goal is to liberate Jesus from all those picky ancient creeds.</w:t>
      </w:r>
    </w:p>
    <w:p>
      <w:pPr>
        <w:spacing w:after="160"/>
      </w:pPr>
      <w:r>
        <w:rPr>
          <w:rFonts w:ascii="Arial" w:cs="Arial" w:eastAsia="Arial" w:hAnsi="Arial"/>
          <w:sz w:val="22"/>
          <w:szCs w:val="22"/>
        </w:rPr>
        <w:t xml:space="preserve">---Terry Mattingly (www.tmatt.net) directs the Washington Journalism Center at the Council for Christian Colleges &amp; Universities.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 WHO IS DAN BROWN, ANYWAY? - BY TERRY MATTINGLY</dc:title>
  <dc:creator>VirtueOnline Archive</dc:creator>
  <cp:lastModifiedBy>Un-named</cp:lastModifiedBy>
  <cp:revision>1</cp:revision>
  <dcterms:created xsi:type="dcterms:W3CDTF">2026-04-22T11:54:21.081Z</dcterms:created>
  <dcterms:modified xsi:type="dcterms:W3CDTF">2026-04-22T11:54:21.081Z</dcterms:modified>
</cp:coreProperties>
</file>

<file path=docProps/custom.xml><?xml version="1.0" encoding="utf-8"?>
<Properties xmlns="http://schemas.openxmlformats.org/officeDocument/2006/custom-properties" xmlns:vt="http://schemas.openxmlformats.org/officeDocument/2006/docPropsVTypes"/>
</file>