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SMALL CHANGE IN CLASSIC HYMN REVEALS REVISIONIST AGENDA</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October 20, 2009</w:t>
      </w:r>
    </w:p>
    <w:p>
      <w:pPr>
        <w:spacing w:after="160"/>
      </w:pPr>
      <w:r>
        <w:rPr>
          <w:rFonts w:ascii="Arial" w:cs="Arial" w:eastAsia="Arial" w:hAnsi="Arial"/>
          <w:sz w:val="22"/>
          <w:szCs w:val="22"/>
        </w:rPr>
        <w:t xml:space="preserve">It is a small change in the magnificent Timothy Dudley-Smith hymn 'Lord for the years' but one that is opening up a world of difference between orthodox Anglicans and the revisionists.</w:t>
      </w:r>
    </w:p>
    <w:p>
      <w:pPr>
        <w:spacing w:after="160"/>
      </w:pPr>
      <w:r>
        <w:rPr>
          <w:rFonts w:ascii="Arial" w:cs="Arial" w:eastAsia="Arial" w:hAnsi="Arial"/>
          <w:sz w:val="22"/>
          <w:szCs w:val="22"/>
        </w:rPr>
        <w:t xml:space="preserve">The fourth verse of this hymn by the Anglican Evangelical hymn writer, former bishop of Thetford and biographer of Dr John Stott has until recently been sung as follows:</w:t>
      </w:r>
    </w:p>
    <w:p>
      <w:pPr>
        <w:spacing w:after="160"/>
      </w:pPr>
      <w:r>
        <w:rPr>
          <w:rFonts w:ascii="Arial" w:cs="Arial" w:eastAsia="Arial" w:hAnsi="Arial"/>
          <w:sz w:val="22"/>
          <w:szCs w:val="22"/>
        </w:rPr>
        <w:t xml:space="preserve">'Lord, for our world where men disown and doubt you, loveless in strength and comfortless in pain, hungry and helpless, lost indeed without you: Lord of the world, we pray that Christ may reign.'</w:t>
      </w:r>
    </w:p>
    <w:p>
      <w:pPr>
        <w:spacing w:after="160"/>
      </w:pPr>
      <w:r>
        <w:rPr>
          <w:rFonts w:ascii="Arial" w:cs="Arial" w:eastAsia="Arial" w:hAnsi="Arial"/>
          <w:sz w:val="22"/>
          <w:szCs w:val="22"/>
        </w:rPr>
        <w:t xml:space="preserve">But in versions becoming increasingly common in Anglican corporate worship this has been changed to: 'Lord for our world, *when* *we *disown and doubt you...'</w:t>
      </w:r>
    </w:p>
    <w:p>
      <w:pPr>
        <w:spacing w:after="160"/>
      </w:pPr>
      <w:r>
        <w:rPr>
          <w:rFonts w:ascii="Arial" w:cs="Arial" w:eastAsia="Arial" w:hAnsi="Arial"/>
          <w:sz w:val="22"/>
          <w:szCs w:val="22"/>
        </w:rPr>
        <w:t xml:space="preserve">This may seem a very trivial change and one made primarily for reasons of 'inclusive language'. It may also seem much more humble than the original. We are identifying with a sinful world and taking our share of the blame for the lost state that it is in but the theological change is significant. It reflects the fact that the revisionists want to use our hymnody but use it on their terms and exploit small holes in our defences in order to make significant theological breaches.</w:t>
      </w:r>
    </w:p>
    <w:p>
      <w:pPr>
        <w:spacing w:after="160"/>
      </w:pPr>
      <w:r>
        <w:rPr>
          <w:rFonts w:ascii="Arial" w:cs="Arial" w:eastAsia="Arial" w:hAnsi="Arial"/>
          <w:sz w:val="22"/>
          <w:szCs w:val="22"/>
        </w:rPr>
        <w:t xml:space="preserve">When he first penned this great hymn, Bishop Dudley-Smith was reflecting traditional Anglican theology that there is a distinction between the Church and the world. The Church of the Lord Jesus Christ has been called out of a rebellious, fallen, under-judgement world to believe and trust in Him as Lord and Saviour for God's eternity. Though we Christians have many failings, which are acknowledged in the hymn, disowning and doubting the Lord should not be one of them. In fact, being 'loveless in strength' and 'comfortless in pain' cannot true of the Bride of Christ, because of the intrinsic difference between Church and world.</w:t>
      </w:r>
    </w:p>
    <w:p>
      <w:pPr>
        <w:spacing w:after="160"/>
      </w:pPr>
      <w:r>
        <w:rPr>
          <w:rFonts w:ascii="Arial" w:cs="Arial" w:eastAsia="Arial" w:hAnsi="Arial"/>
          <w:sz w:val="22"/>
          <w:szCs w:val="22"/>
        </w:rPr>
        <w:t xml:space="preserve">Elsewhere in the hymn, 'we' clearly refers to Christians. In the last verse we pray for 'ourselves', asking the Lord in living power to remake us - 'self on the cross and Christ upon the throne, past put behind us, for the future take us: Lord of our lives, to live for Christ alone'.</w:t>
      </w:r>
    </w:p>
    <w:p>
      <w:pPr>
        <w:spacing w:after="160"/>
      </w:pPr>
      <w:r>
        <w:rPr>
          <w:rFonts w:ascii="Arial" w:cs="Arial" w:eastAsia="Arial" w:hAnsi="Arial"/>
          <w:sz w:val="22"/>
          <w:szCs w:val="22"/>
        </w:rPr>
        <w:t xml:space="preserve">Is it not the case that this blurring of the distinction between Church and world is what is firing the revisionist agenda in the Anglican Communion? It is the idea that spirit of Christ somehow reveals his aspirations for his Church through the changing culture. The Christian faith is thus not a revealed religion but an evolving one.</w:t>
      </w:r>
    </w:p>
    <w:p>
      <w:pPr>
        <w:spacing w:after="160"/>
      </w:pPr>
      <w:r>
        <w:rPr>
          <w:rFonts w:ascii="Arial" w:cs="Arial" w:eastAsia="Arial" w:hAnsi="Arial"/>
          <w:sz w:val="22"/>
          <w:szCs w:val="22"/>
        </w:rPr>
        <w:t xml:space="preserve">So if you must make a change for the sake of inclusive language in this classic Evangelical hymn, please don't put 'we' but 'they'. That is not a matter of arrogance, but rather faithfulness to the revealed truth of the apostolic faith once delivered to the saints.</w:t>
      </w:r>
    </w:p>
    <w:p>
      <w:pPr>
        <w:spacing w:after="160"/>
      </w:pPr>
      <w:r>
        <w:rPr>
          <w:rFonts w:ascii="Arial" w:cs="Arial" w:eastAsia="Arial" w:hAnsi="Arial"/>
          <w:sz w:val="22"/>
          <w:szCs w:val="22"/>
        </w:rPr>
        <w:t xml:space="preserve">---Julian Mann is vicar of the Parish Church of the Ascension, Oughtibridge in South Yorkshire, United Kingdom. His weblog is 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CHANGE IN CLASSIC HYMN REVEALS REVISIONIST AGENDA</dc:title>
  <dc:creator>VirtueOnline Archive</dc:creator>
  <cp:lastModifiedBy>Un-named</cp:lastModifiedBy>
  <cp:revision>1</cp:revision>
  <dcterms:created xsi:type="dcterms:W3CDTF">2026-04-22T11:55:07.306Z</dcterms:created>
  <dcterms:modified xsi:type="dcterms:W3CDTF">2026-04-22T11:55:07.306Z</dcterms:modified>
</cp:coreProperties>
</file>

<file path=docProps/custom.xml><?xml version="1.0" encoding="utf-8"?>
<Properties xmlns="http://schemas.openxmlformats.org/officeDocument/2006/custom-properties" xmlns:vt="http://schemas.openxmlformats.org/officeDocument/2006/docPropsVTypes"/>
</file>